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41D" w:rsidRPr="00FC368A" w:rsidRDefault="00AE57EC">
      <w:pPr>
        <w:rPr>
          <w:rFonts w:ascii="HG丸ｺﾞｼｯｸM-PRO" w:eastAsia="HG丸ｺﾞｼｯｸM-PRO" w:hAnsi="HG丸ｺﾞｼｯｸM-PRO"/>
          <w:noProof/>
          <w:sz w:val="36"/>
          <w:szCs w:val="36"/>
        </w:rPr>
      </w:pPr>
      <w:r>
        <w:rPr>
          <w:rFonts w:ascii="HG丸ｺﾞｼｯｸM-PRO" w:eastAsia="HG丸ｺﾞｼｯｸM-PRO" w:hAnsi="HG丸ｺﾞｼｯｸM-PRO"/>
          <w:noProof/>
        </w:rPr>
        <mc:AlternateContent>
          <mc:Choice Requires="wps">
            <w:drawing>
              <wp:anchor distT="0" distB="0" distL="114300" distR="114300" simplePos="0" relativeHeight="251765760" behindDoc="0" locked="0" layoutInCell="1" allowOverlap="1" wp14:anchorId="367F5CF4" wp14:editId="4F1DD116">
                <wp:simplePos x="0" y="0"/>
                <wp:positionH relativeFrom="column">
                  <wp:posOffset>10601325</wp:posOffset>
                </wp:positionH>
                <wp:positionV relativeFrom="paragraph">
                  <wp:posOffset>100965</wp:posOffset>
                </wp:positionV>
                <wp:extent cx="2980266" cy="1117600"/>
                <wp:effectExtent l="0" t="0" r="10795" b="25400"/>
                <wp:wrapNone/>
                <wp:docPr id="3" name="四角形: 角を丸くする 3"/>
                <wp:cNvGraphicFramePr/>
                <a:graphic xmlns:a="http://schemas.openxmlformats.org/drawingml/2006/main">
                  <a:graphicData uri="http://schemas.microsoft.com/office/word/2010/wordprocessingShape">
                    <wps:wsp>
                      <wps:cNvSpPr/>
                      <wps:spPr>
                        <a:xfrm>
                          <a:off x="0" y="0"/>
                          <a:ext cx="2980266" cy="1117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B3787" w:rsidRPr="00E934C1" w:rsidRDefault="007B3787" w:rsidP="007B3787">
                            <w:pPr>
                              <w:jc w:val="left"/>
                              <w:rPr>
                                <w:rFonts w:ascii="ＭＳ Ｐゴシック" w:eastAsia="ＭＳ Ｐゴシック" w:hAnsi="ＭＳ Ｐゴシック"/>
                                <w:b/>
                              </w:rPr>
                            </w:pPr>
                            <w:r w:rsidRPr="00E934C1">
                              <w:rPr>
                                <w:rFonts w:ascii="ＭＳ Ｐゴシック" w:eastAsia="ＭＳ Ｐゴシック" w:hAnsi="ＭＳ Ｐゴシック" w:hint="eastAsia"/>
                                <w:b/>
                                <w:color w:val="0070C0"/>
                                <w:sz w:val="24"/>
                              </w:rPr>
                              <w:t>②府道伊丹池田線</w:t>
                            </w:r>
                          </w:p>
                          <w:p w:rsidR="007B3787" w:rsidRPr="007B3787" w:rsidRDefault="007B3787" w:rsidP="007B3787">
                            <w:pPr>
                              <w:jc w:val="left"/>
                              <w:rPr>
                                <w:rFonts w:ascii="ＭＳ Ｐゴシック" w:eastAsia="ＭＳ Ｐゴシック" w:hAnsi="ＭＳ Ｐゴシック"/>
                              </w:rPr>
                            </w:pPr>
                            <w:r w:rsidRPr="007B3787">
                              <w:rPr>
                                <w:rFonts w:ascii="ＭＳ Ｐゴシック" w:eastAsia="ＭＳ Ｐゴシック" w:hAnsi="ＭＳ Ｐゴシック" w:hint="eastAsia"/>
                              </w:rPr>
                              <w:t>道路空間を地球環境に配慮した整備を行うにあたり府立園芸高校環境緑化科が緑化設計を行いました。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F5CF4" id="四角形: 角を丸くする 3" o:spid="_x0000_s1026" style="position:absolute;left:0;text-align:left;margin-left:834.75pt;margin-top:7.95pt;width:234.65pt;height:8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BmQIAADcFAAAOAAAAZHJzL2Uyb0RvYy54bWysVM1O3DAQvlfqO1i+lyQL3UJEFq1AVJUQ&#10;IKDi7HVsNqr/ans32d7g2kMlbhW3XvoKXPo0W6Q+RsdONlC6p6oXx5OZb36/8e5eIwWaM+sqrQqc&#10;baQYMUV1WamrAr+/OHy1jZHzRJVEaMUKvGAO741evtitTc4GeqpFySwCJ8rltSnw1HuTJ4mjUyaJ&#10;29CGKVBybSXxINqrpLSkBu9SJIM0HSa1tqWxmjLn4O9Bq8Sj6J9zRv0J5455JAoMufl42nhOwpmM&#10;dkl+ZYmZVrRLg/xDFpJUCoL2rg6IJ2hmq79cyYpa7TT3G1TLRHNeURZrgGqy9Fk151NiWKwFmuNM&#10;3yb3/9zS4/mpRVVZ4E2MFJEwooe7u1/fbx9+fMsRfJc3tz/v75fXX5bXX5c3n9FmaFltXA7Ic3Nq&#10;O8nBNdTfcCvDFypDTWzzom8zazyi8HOws50OhkOMKOiyLHszTOMgkke4sc6/ZVqicCmw1TNVnsEw&#10;Y4/J/Mh5iAv2KzsQQk5tFvHmF4KFRIQ6YxwKDHEjOlKL7QuL5gRIQShlyg9DVeAvWgcYr4Togdk6&#10;oPBZB+psA4xFyvXAdB3wz4g9IkbVyvdgWSlt1zkoP/SRW/tV9W3NoXzfTJpuMhNdLmDEVrfcd4Ye&#10;VtDUI+L8KbFAdlgLWGB/AgcXui6w7m4YTbX9tO5/sAcOghajGpanwO7jjFiGkXingJ072dZW2LYo&#10;bL1+MwDBPtVMnmrUTO5rGEUGT4Wh8RrsvVhdudXyEvZ8HKKCiigKsQtMvV0J+75dangpKBuPoxls&#10;mCH+SJ0bGpyHBge+XDSXxJqOWR5IeaxXi0byZ9xqbQNS6fHMa15F4oUWt33tWg/bGfnTvSRh/Z/K&#10;0erxvRv9BgAA//8DAFBLAwQUAAYACAAAACEALaDjrt8AAAAMAQAADwAAAGRycy9kb3ducmV2Lnht&#10;bEyPzU7DQAyE70i8w8pIXFC7SVDSJGRTVfw8AAUO3NysSSL2J8pu28DTY05w89ij8TfNdrFGnGgO&#10;o3cK0nUCglzn9eh6Ba8vT6sSRIjoNBrvSMEXBdi2lxcN1tqf3TOd9rEXHOJCjQqGGKdaytANZDGs&#10;/USObx9+thhZzr3UM5453BqZJUkhLY6OPww40f1A3ef+aBX4fIc33zF72zy+a0OT6YrioVTq+mrZ&#10;3YGItMQ/M/ziMzq0zHTwR6eDMKyLosrZy1NegWBHlt6W3ObAmyqtQLaN/F+i/QEAAP//AwBQSwEC&#10;LQAUAAYACAAAACEAtoM4kv4AAADhAQAAEwAAAAAAAAAAAAAAAAAAAAAAW0NvbnRlbnRfVHlwZXNd&#10;LnhtbFBLAQItABQABgAIAAAAIQA4/SH/1gAAAJQBAAALAAAAAAAAAAAAAAAAAC8BAABfcmVscy8u&#10;cmVsc1BLAQItABQABgAIAAAAIQDE+ntBmQIAADcFAAAOAAAAAAAAAAAAAAAAAC4CAABkcnMvZTJv&#10;RG9jLnhtbFBLAQItABQABgAIAAAAIQAtoOOu3wAAAAwBAAAPAAAAAAAAAAAAAAAAAPMEAABkcnMv&#10;ZG93bnJldi54bWxQSwUGAAAAAAQABADzAAAA/wUAAAAA&#10;" fillcolor="white [3201]" strokecolor="#70ad47 [3209]" strokeweight="1pt">
                <v:stroke joinstyle="miter"/>
                <v:textbox>
                  <w:txbxContent>
                    <w:p w:rsidR="007B3787" w:rsidRPr="00E934C1" w:rsidRDefault="007B3787" w:rsidP="007B3787">
                      <w:pPr>
                        <w:jc w:val="left"/>
                        <w:rPr>
                          <w:rFonts w:ascii="ＭＳ Ｐゴシック" w:eastAsia="ＭＳ Ｐゴシック" w:hAnsi="ＭＳ Ｐゴシック"/>
                          <w:b/>
                        </w:rPr>
                      </w:pPr>
                      <w:r w:rsidRPr="00E934C1">
                        <w:rPr>
                          <w:rFonts w:ascii="ＭＳ Ｐゴシック" w:eastAsia="ＭＳ Ｐゴシック" w:hAnsi="ＭＳ Ｐゴシック" w:hint="eastAsia"/>
                          <w:b/>
                          <w:color w:val="0070C0"/>
                          <w:sz w:val="24"/>
                        </w:rPr>
                        <w:t>②府道伊丹池田線</w:t>
                      </w:r>
                    </w:p>
                    <w:p w:rsidR="007B3787" w:rsidRPr="007B3787" w:rsidRDefault="007B3787" w:rsidP="007B3787">
                      <w:pPr>
                        <w:jc w:val="left"/>
                        <w:rPr>
                          <w:rFonts w:ascii="ＭＳ Ｐゴシック" w:eastAsia="ＭＳ Ｐゴシック" w:hAnsi="ＭＳ Ｐゴシック"/>
                        </w:rPr>
                      </w:pPr>
                      <w:r w:rsidRPr="007B3787">
                        <w:rPr>
                          <w:rFonts w:ascii="ＭＳ Ｐゴシック" w:eastAsia="ＭＳ Ｐゴシック" w:hAnsi="ＭＳ Ｐゴシック" w:hint="eastAsia"/>
                        </w:rPr>
                        <w:t>道路空間を地球環境に配慮した整備を行うにあたり府立園芸高校環境緑化科が緑化設計を行いました。</w:t>
                      </w:r>
                    </w:p>
                  </w:txbxContent>
                </v:textbox>
              </v:roundrect>
            </w:pict>
          </mc:Fallback>
        </mc:AlternateContent>
      </w:r>
      <w:r w:rsidR="00947AB6">
        <w:rPr>
          <w:rFonts w:ascii="HG丸ｺﾞｼｯｸM-PRO" w:eastAsia="HG丸ｺﾞｼｯｸM-PRO" w:hAnsi="HG丸ｺﾞｼｯｸM-PRO" w:hint="eastAsia"/>
          <w:sz w:val="44"/>
          <w:szCs w:val="44"/>
          <w:u w:val="double"/>
        </w:rPr>
        <w:t>神田小学校</w:t>
      </w:r>
      <w:r w:rsidR="004B00EB">
        <w:rPr>
          <w:rFonts w:ascii="HG丸ｺﾞｼｯｸM-PRO" w:eastAsia="HG丸ｺﾞｼｯｸM-PRO" w:hAnsi="HG丸ｺﾞｼｯｸM-PRO" w:hint="eastAsia"/>
          <w:sz w:val="44"/>
          <w:szCs w:val="44"/>
          <w:u w:val="double"/>
        </w:rPr>
        <w:t xml:space="preserve">　</w:t>
      </w:r>
      <w:r w:rsidR="004800C4" w:rsidRPr="00F2552B">
        <w:rPr>
          <w:rFonts w:ascii="HG丸ｺﾞｼｯｸM-PRO" w:eastAsia="HG丸ｺﾞｼｯｸM-PRO" w:hAnsi="HG丸ｺﾞｼｯｸM-PRO" w:hint="eastAsia"/>
          <w:sz w:val="44"/>
          <w:szCs w:val="44"/>
          <w:u w:val="double"/>
        </w:rPr>
        <w:t>地域</w:t>
      </w:r>
      <w:r w:rsidR="004800C4" w:rsidRPr="00F2552B">
        <w:rPr>
          <w:rFonts w:ascii="HG丸ｺﾞｼｯｸM-PRO" w:eastAsia="HG丸ｺﾞｼｯｸM-PRO" w:hAnsi="HG丸ｺﾞｼｯｸM-PRO" w:hint="eastAsia"/>
          <w:noProof/>
          <w:sz w:val="44"/>
          <w:szCs w:val="44"/>
          <w:u w:val="double"/>
        </w:rPr>
        <w:t>資源</w:t>
      </w:r>
      <w:r w:rsidR="00D43ADB">
        <w:rPr>
          <w:rFonts w:ascii="HG丸ｺﾞｼｯｸM-PRO" w:eastAsia="HG丸ｺﾞｼｯｸM-PRO" w:hAnsi="HG丸ｺﾞｼｯｸM-PRO" w:hint="eastAsia"/>
          <w:noProof/>
          <w:sz w:val="44"/>
          <w:szCs w:val="44"/>
          <w:u w:val="double"/>
        </w:rPr>
        <w:t>マップ</w:t>
      </w:r>
      <w:r w:rsidR="004B00EB">
        <w:rPr>
          <w:rFonts w:ascii="HG丸ｺﾞｼｯｸM-PRO" w:eastAsia="HG丸ｺﾞｼｯｸM-PRO" w:hAnsi="HG丸ｺﾞｼｯｸM-PRO" w:hint="eastAsia"/>
          <w:noProof/>
          <w:sz w:val="44"/>
          <w:szCs w:val="44"/>
          <w:u w:val="double"/>
        </w:rPr>
        <w:t>（紙面</w:t>
      </w:r>
      <w:r w:rsidR="004800C4" w:rsidRPr="00F2552B">
        <w:rPr>
          <w:rFonts w:ascii="HG丸ｺﾞｼｯｸM-PRO" w:eastAsia="HG丸ｺﾞｼｯｸM-PRO" w:hAnsi="HG丸ｺﾞｼｯｸM-PRO" w:hint="eastAsia"/>
          <w:noProof/>
          <w:sz w:val="44"/>
          <w:szCs w:val="44"/>
          <w:u w:val="double"/>
        </w:rPr>
        <w:t>版）</w:t>
      </w:r>
      <w:r w:rsidR="004800C4" w:rsidRPr="00FC368A">
        <w:rPr>
          <w:rFonts w:ascii="HG丸ｺﾞｼｯｸM-PRO" w:eastAsia="HG丸ｺﾞｼｯｸM-PRO" w:hAnsi="HG丸ｺﾞｼｯｸM-PRO" w:hint="eastAsia"/>
          <w:noProof/>
          <w:sz w:val="36"/>
          <w:szCs w:val="36"/>
        </w:rPr>
        <w:t xml:space="preserve">　</w:t>
      </w:r>
    </w:p>
    <w:p w:rsidR="00FC368A" w:rsidRPr="00F2552B" w:rsidRDefault="00947AB6" w:rsidP="00906328">
      <w:pPr>
        <w:rPr>
          <w:rFonts w:ascii="HG丸ｺﾞｼｯｸM-PRO" w:eastAsia="HG丸ｺﾞｼｯｸM-PRO" w:hAnsi="HG丸ｺﾞｼｯｸM-PRO"/>
          <w:noProof/>
        </w:rPr>
      </w:pPr>
      <w:r>
        <w:rPr>
          <w:noProof/>
        </w:rPr>
        <w:drawing>
          <wp:anchor distT="0" distB="0" distL="114300" distR="114300" simplePos="0" relativeHeight="251762688" behindDoc="1" locked="0" layoutInCell="1" allowOverlap="1" wp14:anchorId="2BF52EB6">
            <wp:simplePos x="0" y="0"/>
            <wp:positionH relativeFrom="column">
              <wp:posOffset>3623521</wp:posOffset>
            </wp:positionH>
            <wp:positionV relativeFrom="paragraph">
              <wp:posOffset>152188</wp:posOffset>
            </wp:positionV>
            <wp:extent cx="6976110" cy="5714766"/>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3603" t="22568" r="27287" b="5912"/>
                    <a:stretch/>
                  </pic:blipFill>
                  <pic:spPr bwMode="auto">
                    <a:xfrm>
                      <a:off x="0" y="0"/>
                      <a:ext cx="6976110" cy="5714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0C4" w:rsidRPr="00F2552B">
        <w:rPr>
          <w:rFonts w:ascii="HG丸ｺﾞｼｯｸM-PRO" w:eastAsia="HG丸ｺﾞｼｯｸM-PRO" w:hAnsi="HG丸ｺﾞｼｯｸM-PRO" w:hint="eastAsia"/>
          <w:noProof/>
          <w:sz w:val="28"/>
          <w:szCs w:val="28"/>
        </w:rPr>
        <w:t xml:space="preserve">　</w:t>
      </w:r>
    </w:p>
    <w:p w:rsidR="00FC368A" w:rsidRPr="00D77E7E" w:rsidRDefault="007536F0" w:rsidP="004077A5">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69856" behindDoc="0" locked="0" layoutInCell="1" allowOverlap="1" wp14:anchorId="43561EA1" wp14:editId="59E1D3BD">
                <wp:simplePos x="0" y="0"/>
                <wp:positionH relativeFrom="column">
                  <wp:posOffset>643043</wp:posOffset>
                </wp:positionH>
                <wp:positionV relativeFrom="paragraph">
                  <wp:posOffset>118110</wp:posOffset>
                </wp:positionV>
                <wp:extent cx="2980266" cy="592667"/>
                <wp:effectExtent l="0" t="0" r="10795" b="17145"/>
                <wp:wrapNone/>
                <wp:docPr id="5" name="四角形: 角を丸くする 5"/>
                <wp:cNvGraphicFramePr/>
                <a:graphic xmlns:a="http://schemas.openxmlformats.org/drawingml/2006/main">
                  <a:graphicData uri="http://schemas.microsoft.com/office/word/2010/wordprocessingShape">
                    <wps:wsp>
                      <wps:cNvSpPr/>
                      <wps:spPr>
                        <a:xfrm>
                          <a:off x="0" y="0"/>
                          <a:ext cx="2980266" cy="59266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536F0" w:rsidRPr="004B00EB" w:rsidRDefault="007536F0" w:rsidP="007536F0">
                            <w:pPr>
                              <w:jc w:val="left"/>
                              <w:rPr>
                                <w:rFonts w:ascii="ＭＳ Ｐゴシック" w:eastAsia="ＭＳ Ｐゴシック" w:hAnsi="ＭＳ Ｐゴシック"/>
                                <w:b/>
                              </w:rPr>
                            </w:pPr>
                            <w:r w:rsidRPr="004B00EB">
                              <w:rPr>
                                <w:rFonts w:ascii="ＭＳ Ｐゴシック" w:eastAsia="ＭＳ Ｐゴシック" w:hAnsi="ＭＳ Ｐゴシック" w:hint="eastAsia"/>
                                <w:b/>
                                <w:color w:val="0070C0"/>
                                <w:sz w:val="24"/>
                              </w:rPr>
                              <w:t>④住宅街の中のイチジク園</w:t>
                            </w:r>
                          </w:p>
                          <w:p w:rsidR="007536F0" w:rsidRPr="007B3787" w:rsidRDefault="004B00EB" w:rsidP="007536F0">
                            <w:pPr>
                              <w:jc w:val="left"/>
                              <w:rPr>
                                <w:rFonts w:ascii="ＭＳ Ｐゴシック" w:eastAsia="ＭＳ Ｐゴシック" w:hAnsi="ＭＳ Ｐゴシック"/>
                              </w:rPr>
                            </w:pPr>
                            <w:r>
                              <w:rPr>
                                <w:rFonts w:ascii="ＭＳ Ｐゴシック" w:eastAsia="ＭＳ Ｐゴシック" w:hAnsi="ＭＳ Ｐゴシック" w:hint="eastAsia"/>
                              </w:rPr>
                              <w:t>住宅街の中</w:t>
                            </w:r>
                            <w:r w:rsidRPr="007A2C9E">
                              <w:rPr>
                                <w:rFonts w:ascii="ＭＳ Ｐゴシック" w:eastAsia="ＭＳ Ｐゴシック" w:hAnsi="ＭＳ Ｐゴシック" w:hint="eastAsia"/>
                              </w:rPr>
                              <w:t>でイチジクが作られています</w:t>
                            </w:r>
                            <w:r w:rsidRPr="007A2C9E">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61EA1" id="四角形: 角を丸くする 5" o:spid="_x0000_s1027" style="position:absolute;left:0;text-align:left;margin-left:50.65pt;margin-top:9.3pt;width:234.65pt;height:46.6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5tlwIAAD0FAAAOAAAAZHJzL2Uyb0RvYy54bWysVM1OGzEQvlfqO1i+l00iEsiKDYpAVJUQ&#10;IKDi7HhtsqrX49pONukNrj1U4lZx66WvwKVPkyL1MTr2bhZKc6p6sWc8883/eG9/USoyF9YVoDPa&#10;3epQIjSHvNDXGX1/efRmlxLnmc6ZAi0yuhSO7o9ev9qrTCp6MAWVC0vQiHZpZTI69d6kSeL4VJTM&#10;bYERGoUSbMk8svY6yS2r0Hqpkl6nM0gqsLmxwIVz+HpYC+ko2pdScH8qpROeqIxibD6eNp6TcCaj&#10;PZZeW2amBW/CYP8QRckKjU5bU4fMMzKzxV+myoJbcCD9FocyASkLLmIOmE238yKbiykzIuaCxXGm&#10;LZP7f2b5yfzMkiLPaJ8SzUps0eP9/a/vd48/vqUE79Xt3c+Hh9XNl9XN19XtZ9IPJauMSxF5Yc5s&#10;wzkkQ/4LactwY2ZkEcu8bMssFp5wfOwNdzu9wYASjrL+EMmdYDR5Qhvr/FsBJQlERi3MdH6OvYwl&#10;ZvNj52v9tR6CQ0h1EJHySyVCHEqfC4n5BbcRHSdLHChL5gxngnEutB80/qN2gMlCqRbY3QRUvtuA&#10;Gt0AE3HiWmBnE/BPjy0iegXtW3BZaLCbDOQfWs+1/jr7OueQvl9MFrGpUTO8TCBfYqMt1BvgDD8q&#10;sLbHzPkzZnHkcTlwjf0pHlJBlVFoKEqmYD9teg/6OIkopaTCFcqo+zhjVlCi3mmc0WF3ezvsXGS2&#10;+zs9ZOxzyeS5RM/KA8COdPHDMDySQd+rNSktlFe47ePgFUVMc/SdUe7tmjnw9Wrjf8HFeBzVcM8M&#10;88f6wvBgPNQ5jM3l4opZ0wyYx9E8gfW6sfTFiNW6AalhPPMgizh/T3VtOoA7Gse4+U/CJ/Ccj1pP&#10;v97oNwAAAP//AwBQSwMEFAAGAAgAAAAhAHY0YZ7dAAAACgEAAA8AAABkcnMvZG93bnJldi54bWxM&#10;j81Ow0AMhO9IvMPKSFwQ3aSoaQjZVBU/D0CBAzc3a5KIXW+U3baBp8ec4DZjj8af683snTrSFIfA&#10;BvJFBoq4DXbgzsDry9N1CSomZIsuMBn4ogib5vysxsqGEz/TcZc6JSUcKzTQpzRWWse2J49xEUZi&#10;2X2EyWMSO3XaTniScu/0MssK7XFgudDjSPc9tZ+7gzcQVlu8+k7Lt/Xju3U0urYoHkpjLi/m7R2o&#10;RHP6C8MvvqBDI0z7cGAblROf5TcSFVEWoCSwWmci9jLI81vQTa3/v9D8AAAA//8DAFBLAQItABQA&#10;BgAIAAAAIQC2gziS/gAAAOEBAAATAAAAAAAAAAAAAAAAAAAAAABbQ29udGVudF9UeXBlc10ueG1s&#10;UEsBAi0AFAAGAAgAAAAhADj9If/WAAAAlAEAAAsAAAAAAAAAAAAAAAAALwEAAF9yZWxzLy5yZWxz&#10;UEsBAi0AFAAGAAgAAAAhAFRbPm2XAgAAPQUAAA4AAAAAAAAAAAAAAAAALgIAAGRycy9lMm9Eb2Mu&#10;eG1sUEsBAi0AFAAGAAgAAAAhAHY0YZ7dAAAACgEAAA8AAAAAAAAAAAAAAAAA8QQAAGRycy9kb3du&#10;cmV2LnhtbFBLBQYAAAAABAAEAPMAAAD7BQAAAAA=&#10;" fillcolor="white [3201]" strokecolor="#70ad47 [3209]" strokeweight="1pt">
                <v:stroke joinstyle="miter"/>
                <v:textbox>
                  <w:txbxContent>
                    <w:p w:rsidR="007536F0" w:rsidRPr="004B00EB" w:rsidRDefault="007536F0" w:rsidP="007536F0">
                      <w:pPr>
                        <w:jc w:val="left"/>
                        <w:rPr>
                          <w:rFonts w:ascii="ＭＳ Ｐゴシック" w:eastAsia="ＭＳ Ｐゴシック" w:hAnsi="ＭＳ Ｐゴシック"/>
                          <w:b/>
                        </w:rPr>
                      </w:pPr>
                      <w:r w:rsidRPr="004B00EB">
                        <w:rPr>
                          <w:rFonts w:ascii="ＭＳ Ｐゴシック" w:eastAsia="ＭＳ Ｐゴシック" w:hAnsi="ＭＳ Ｐゴシック" w:hint="eastAsia"/>
                          <w:b/>
                          <w:color w:val="0070C0"/>
                          <w:sz w:val="24"/>
                        </w:rPr>
                        <w:t>④住宅街の中のイチジク園</w:t>
                      </w:r>
                    </w:p>
                    <w:p w:rsidR="007536F0" w:rsidRPr="007B3787" w:rsidRDefault="004B00EB" w:rsidP="007536F0">
                      <w:pPr>
                        <w:jc w:val="left"/>
                        <w:rPr>
                          <w:rFonts w:ascii="ＭＳ Ｐゴシック" w:eastAsia="ＭＳ Ｐゴシック" w:hAnsi="ＭＳ Ｐゴシック"/>
                        </w:rPr>
                      </w:pPr>
                      <w:r>
                        <w:rPr>
                          <w:rFonts w:ascii="ＭＳ Ｐゴシック" w:eastAsia="ＭＳ Ｐゴシック" w:hAnsi="ＭＳ Ｐゴシック" w:hint="eastAsia"/>
                        </w:rPr>
                        <w:t>住宅街の中</w:t>
                      </w:r>
                      <w:r w:rsidRPr="007A2C9E">
                        <w:rPr>
                          <w:rFonts w:ascii="ＭＳ Ｐゴシック" w:eastAsia="ＭＳ Ｐゴシック" w:hAnsi="ＭＳ Ｐゴシック" w:hint="eastAsia"/>
                        </w:rPr>
                        <w:t>でイチジクが作られています</w:t>
                      </w:r>
                      <w:r w:rsidRPr="007A2C9E">
                        <w:rPr>
                          <w:rFonts w:ascii="ＭＳ Ｐゴシック" w:eastAsia="ＭＳ Ｐゴシック" w:hAnsi="ＭＳ Ｐゴシック"/>
                        </w:rPr>
                        <w:t>。</w:t>
                      </w:r>
                    </w:p>
                  </w:txbxContent>
                </v:textbox>
              </v:roundrect>
            </w:pict>
          </mc:Fallback>
        </mc:AlternateContent>
      </w:r>
    </w:p>
    <w:p w:rsidR="00FC368A" w:rsidRDefault="00FC368A" w:rsidP="004077A5">
      <w:pPr>
        <w:ind w:firstLineChars="100" w:firstLine="210"/>
        <w:rPr>
          <w:rFonts w:ascii="HG丸ｺﾞｼｯｸM-PRO" w:eastAsia="HG丸ｺﾞｼｯｸM-PRO" w:hAnsi="HG丸ｺﾞｼｯｸM-PRO"/>
          <w:noProof/>
        </w:rPr>
      </w:pPr>
    </w:p>
    <w:p w:rsidR="00FC368A" w:rsidRDefault="00AE57EC" w:rsidP="004077A5">
      <w:pPr>
        <w:ind w:firstLineChars="100" w:firstLine="210"/>
        <w:rPr>
          <w:rFonts w:ascii="HG丸ｺﾞｼｯｸM-PRO" w:eastAsia="HG丸ｺﾞｼｯｸM-PRO" w:hAnsi="HG丸ｺﾞｼｯｸM-PRO"/>
          <w:noProof/>
        </w:rPr>
      </w:pPr>
      <w:r w:rsidRPr="00AE57EC">
        <w:rPr>
          <w:rFonts w:ascii="HG丸ｺﾞｼｯｸM-PRO" w:eastAsia="HG丸ｺﾞｼｯｸM-PRO" w:hAnsi="HG丸ｺﾞｼｯｸM-PRO"/>
          <w:noProof/>
        </w:rPr>
        <w:drawing>
          <wp:anchor distT="0" distB="0" distL="114300" distR="114300" simplePos="0" relativeHeight="251783168" behindDoc="1" locked="0" layoutInCell="1" allowOverlap="1">
            <wp:simplePos x="0" y="0"/>
            <wp:positionH relativeFrom="column">
              <wp:posOffset>10908876</wp:posOffset>
            </wp:positionH>
            <wp:positionV relativeFrom="paragraph">
              <wp:posOffset>160866</wp:posOffset>
            </wp:positionV>
            <wp:extent cx="2451312" cy="1839912"/>
            <wp:effectExtent l="0" t="0" r="6350" b="8255"/>
            <wp:wrapNone/>
            <wp:docPr id="15" name="図 15" descr="C:\寺本DATA移管\H29地域資源調査\0623神田地域素材\縮小\DSCF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寺本DATA移管\H29地域資源調査\0623神田地域素材\縮小\DSCF79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1312" cy="18399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68A" w:rsidRDefault="007536F0" w:rsidP="004077A5">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63712" behindDoc="0" locked="0" layoutInCell="1" allowOverlap="1">
                <wp:simplePos x="0" y="0"/>
                <wp:positionH relativeFrom="column">
                  <wp:posOffset>643043</wp:posOffset>
                </wp:positionH>
                <wp:positionV relativeFrom="paragraph">
                  <wp:posOffset>177165</wp:posOffset>
                </wp:positionV>
                <wp:extent cx="2980266" cy="1329267"/>
                <wp:effectExtent l="0" t="0" r="10795" b="23495"/>
                <wp:wrapNone/>
                <wp:docPr id="2" name="四角形: 角を丸くする 2"/>
                <wp:cNvGraphicFramePr/>
                <a:graphic xmlns:a="http://schemas.openxmlformats.org/drawingml/2006/main">
                  <a:graphicData uri="http://schemas.microsoft.com/office/word/2010/wordprocessingShape">
                    <wps:wsp>
                      <wps:cNvSpPr/>
                      <wps:spPr>
                        <a:xfrm>
                          <a:off x="0" y="0"/>
                          <a:ext cx="2980266" cy="132926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B3787" w:rsidRPr="004B00EB" w:rsidRDefault="007B3787" w:rsidP="007B3787">
                            <w:pPr>
                              <w:jc w:val="left"/>
                              <w:rPr>
                                <w:rFonts w:ascii="ＭＳ Ｐゴシック" w:eastAsia="ＭＳ Ｐゴシック" w:hAnsi="ＭＳ Ｐゴシック"/>
                                <w:b/>
                              </w:rPr>
                            </w:pPr>
                            <w:r w:rsidRPr="004B00EB">
                              <w:rPr>
                                <w:rFonts w:ascii="ＭＳ Ｐゴシック" w:eastAsia="ＭＳ Ｐゴシック" w:hAnsi="ＭＳ Ｐゴシック" w:hint="eastAsia"/>
                                <w:b/>
                                <w:color w:val="0070C0"/>
                                <w:sz w:val="24"/>
                              </w:rPr>
                              <w:t>①八坂神社・早苗の森</w:t>
                            </w:r>
                          </w:p>
                          <w:p w:rsidR="007B3787" w:rsidRPr="007B3787" w:rsidRDefault="007B3787" w:rsidP="007B3787">
                            <w:pPr>
                              <w:jc w:val="left"/>
                              <w:rPr>
                                <w:rFonts w:ascii="ＭＳ Ｐゴシック" w:eastAsia="ＭＳ Ｐゴシック" w:hAnsi="ＭＳ Ｐゴシック"/>
                              </w:rPr>
                            </w:pPr>
                            <w:r w:rsidRPr="007B3787">
                              <w:rPr>
                                <w:rFonts w:ascii="ＭＳ Ｐゴシック" w:eastAsia="ＭＳ Ｐゴシック" w:hAnsi="ＭＳ Ｐゴシック" w:hint="eastAsia"/>
                              </w:rPr>
                              <w:t>生物の多様性を感じさせる早苗の森（鎮守の森）に囲まれた神社です。池田市指定天然記念物「イスノキ」や落雷にあった傷が痛々しいくすのきがあります。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2" o:spid="_x0000_s1028" style="position:absolute;left:0;text-align:left;margin-left:50.65pt;margin-top:13.95pt;width:234.65pt;height:104.6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X3mQIAAD4FAAAOAAAAZHJzL2Uyb0RvYy54bWysVM1O3DAQvlfqO1i+l2xSukBEFq1AVJUQ&#10;IKDi7HVsNqr/ans32d7g2kMlbhW3XvoKXPo0W6Q+RsdONlC6p6oXx5OZb36/8e5eIwWaM+sqrQqc&#10;bgwwYorqslJXBX5/cfhqGyPniSqJ0IoVeMEc3hu9fLFbm5xleqpFySwCJ8rltSnw1HuTJ4mjUyaJ&#10;29CGKVBybSXxINqrpLSkBu9SJNlgMExqbUtjNWXOwd+DVolH0T/njPoTzh3zSBQYcvPxtPGchDMZ&#10;7ZL8yhIzrWiXBvmHLCSpFATtXR0QT9DMVn+5khW12mnuN6iWiea8oizWANWkg2fVnE+JYbEWaI4z&#10;fZvc/3NLj+enFlVlgTOMFJEwooe7u1/fbx9+fMsRfJc3tz/v75fXX5bXX5c3n1EWWlYblwPy3Jza&#10;TnJwDfU33MrwhcpQE9u86NvMGo8o/Mx2tgfZcIgRBV36OtvJhlvBa/IIN9b5t0xLFC4FtnqmyjMY&#10;ZuwxmR8539qv7AAccmqziDe/ECwkItQZ41BgiBvRkVpsX1g0J0AKQilTftjFj9YBxishemC6Dih8&#10;2oE62wBjkXI9cLAO+GfEHhGjauV7sKyUtusclB/6yK39qvq25lC+byZNN9VuQBNdLmDSVrcr4Aw9&#10;rKC3R8T5U2KB87AdsMf+BA4udF1g3d0wmmr7ad3/YA9UBC1GNexQgd3HGbEMI/FOAUl30s3NsHRR&#10;2HyzlYFgn2omTzVqJvc1TCSFF8PQeA32Xqyu3Gp5Ces+DlFBRRSF2AWm3q6Efd/uNjwYlI3H0QwW&#10;zRB/pM4NDc5DnwNtLppLYk1HMA/cPNarfSP5M4q1tgGp9HjmNa8i/0Kn2752E4AljTTuHpTwCjyV&#10;o9Xjszf6DQAA//8DAFBLAwQUAAYACAAAACEAUkE/994AAAAKAQAADwAAAGRycy9kb3ducmV2Lnht&#10;bEyPy07DMBBF90j8gzVIbBC1m6pJG+JUFY8PoMCiu2k8JBF+RLHbBr6eYUWXd+bozplqMzkrTjTG&#10;PngN85kCQb4Jpvethve3l/sViJjQG7TBk4ZvirCpr68qLE04+1c67VIruMTHEjV0KQ2llLHpyGGc&#10;hYE87z7D6DBxHFtpRjxzubMyUyqXDnvPFzoc6LGj5mt3dBrCcot3Pyn7KJ73xtJgmzx/Wml9ezNt&#10;H0AkmtI/DH/6rA41Ox3C0ZsoLGc1XzCqISvWIBhYFioHceDBoshA1pW8fKH+BQAA//8DAFBLAQIt&#10;ABQABgAIAAAAIQC2gziS/gAAAOEBAAATAAAAAAAAAAAAAAAAAAAAAABbQ29udGVudF9UeXBlc10u&#10;eG1sUEsBAi0AFAAGAAgAAAAhADj9If/WAAAAlAEAAAsAAAAAAAAAAAAAAAAALwEAAF9yZWxzLy5y&#10;ZWxzUEsBAi0AFAAGAAgAAAAhAEdSpfeZAgAAPgUAAA4AAAAAAAAAAAAAAAAALgIAAGRycy9lMm9E&#10;b2MueG1sUEsBAi0AFAAGAAgAAAAhAFJBP/feAAAACgEAAA8AAAAAAAAAAAAAAAAA8wQAAGRycy9k&#10;b3ducmV2LnhtbFBLBQYAAAAABAAEAPMAAAD+BQAAAAA=&#10;" fillcolor="white [3201]" strokecolor="#70ad47 [3209]" strokeweight="1pt">
                <v:stroke joinstyle="miter"/>
                <v:textbox>
                  <w:txbxContent>
                    <w:p w:rsidR="007B3787" w:rsidRPr="004B00EB" w:rsidRDefault="007B3787" w:rsidP="007B3787">
                      <w:pPr>
                        <w:jc w:val="left"/>
                        <w:rPr>
                          <w:rFonts w:ascii="ＭＳ Ｐゴシック" w:eastAsia="ＭＳ Ｐゴシック" w:hAnsi="ＭＳ Ｐゴシック"/>
                          <w:b/>
                        </w:rPr>
                      </w:pPr>
                      <w:r w:rsidRPr="004B00EB">
                        <w:rPr>
                          <w:rFonts w:ascii="ＭＳ Ｐゴシック" w:eastAsia="ＭＳ Ｐゴシック" w:hAnsi="ＭＳ Ｐゴシック" w:hint="eastAsia"/>
                          <w:b/>
                          <w:color w:val="0070C0"/>
                          <w:sz w:val="24"/>
                        </w:rPr>
                        <w:t>①八坂神社・早苗の森</w:t>
                      </w:r>
                    </w:p>
                    <w:p w:rsidR="007B3787" w:rsidRPr="007B3787" w:rsidRDefault="007B3787" w:rsidP="007B3787">
                      <w:pPr>
                        <w:jc w:val="left"/>
                        <w:rPr>
                          <w:rFonts w:ascii="ＭＳ Ｐゴシック" w:eastAsia="ＭＳ Ｐゴシック" w:hAnsi="ＭＳ Ｐゴシック"/>
                        </w:rPr>
                      </w:pPr>
                      <w:r w:rsidRPr="007B3787">
                        <w:rPr>
                          <w:rFonts w:ascii="ＭＳ Ｐゴシック" w:eastAsia="ＭＳ Ｐゴシック" w:hAnsi="ＭＳ Ｐゴシック" w:hint="eastAsia"/>
                        </w:rPr>
                        <w:t>生物の多様性を感じさせる早苗の森（鎮守の森）に囲まれた神社です。池田市指定天然記念物「イスノキ」や落雷にあった傷が痛々しいくすのきがあります。</w:t>
                      </w:r>
                    </w:p>
                  </w:txbxContent>
                </v:textbox>
              </v:roundrect>
            </w:pict>
          </mc:Fallback>
        </mc:AlternateContent>
      </w:r>
    </w:p>
    <w:p w:rsidR="00FC368A" w:rsidRDefault="00FC368A" w:rsidP="004077A5">
      <w:pPr>
        <w:ind w:firstLineChars="100" w:firstLine="210"/>
        <w:rPr>
          <w:rFonts w:ascii="HG丸ｺﾞｼｯｸM-PRO" w:eastAsia="HG丸ｺﾞｼｯｸM-PRO" w:hAnsi="HG丸ｺﾞｼｯｸM-PRO"/>
          <w:noProof/>
        </w:rPr>
      </w:pPr>
    </w:p>
    <w:p w:rsidR="00FC368A" w:rsidRDefault="00AE57EC" w:rsidP="004077A5">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67808" behindDoc="0" locked="0" layoutInCell="1" allowOverlap="1" wp14:anchorId="3708BC40" wp14:editId="652AC27B">
                <wp:simplePos x="0" y="0"/>
                <wp:positionH relativeFrom="column">
                  <wp:posOffset>7830820</wp:posOffset>
                </wp:positionH>
                <wp:positionV relativeFrom="paragraph">
                  <wp:posOffset>75776</wp:posOffset>
                </wp:positionV>
                <wp:extent cx="2980266" cy="677333"/>
                <wp:effectExtent l="0" t="0" r="10795" b="27940"/>
                <wp:wrapNone/>
                <wp:docPr id="4" name="四角形: 角を丸くする 4"/>
                <wp:cNvGraphicFramePr/>
                <a:graphic xmlns:a="http://schemas.openxmlformats.org/drawingml/2006/main">
                  <a:graphicData uri="http://schemas.microsoft.com/office/word/2010/wordprocessingShape">
                    <wps:wsp>
                      <wps:cNvSpPr/>
                      <wps:spPr>
                        <a:xfrm>
                          <a:off x="0" y="0"/>
                          <a:ext cx="2980266" cy="67733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B3787" w:rsidRPr="00E934C1" w:rsidRDefault="007B3787" w:rsidP="007B3787">
                            <w:pPr>
                              <w:jc w:val="left"/>
                              <w:rPr>
                                <w:rFonts w:ascii="ＭＳ Ｐゴシック" w:eastAsia="ＭＳ Ｐゴシック" w:hAnsi="ＭＳ Ｐゴシック"/>
                                <w:b/>
                                <w:color w:val="0070C0"/>
                                <w:sz w:val="24"/>
                              </w:rPr>
                            </w:pPr>
                            <w:r w:rsidRPr="00E934C1">
                              <w:rPr>
                                <w:rFonts w:ascii="ＭＳ Ｐゴシック" w:eastAsia="ＭＳ Ｐゴシック" w:hAnsi="ＭＳ Ｐゴシック" w:hint="eastAsia"/>
                                <w:b/>
                                <w:color w:val="0070C0"/>
                                <w:sz w:val="24"/>
                              </w:rPr>
                              <w:t>③府道伊丹池田線</w:t>
                            </w:r>
                          </w:p>
                          <w:p w:rsidR="007B3787" w:rsidRPr="007B3787" w:rsidRDefault="007B3787" w:rsidP="007B3787">
                            <w:pPr>
                              <w:jc w:val="left"/>
                              <w:rPr>
                                <w:rFonts w:ascii="ＭＳ Ｐゴシック" w:eastAsia="ＭＳ Ｐゴシック" w:hAnsi="ＭＳ Ｐゴシック"/>
                              </w:rPr>
                            </w:pPr>
                            <w:r w:rsidRPr="007B3787">
                              <w:rPr>
                                <w:rFonts w:ascii="ＭＳ Ｐゴシック" w:eastAsia="ＭＳ Ｐゴシック" w:hAnsi="ＭＳ Ｐゴシック" w:hint="eastAsia"/>
                              </w:rPr>
                              <w:t>自転車専用レーンの表示があります。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08BC40" id="四角形: 角を丸くする 4" o:spid="_x0000_s1029" style="position:absolute;left:0;text-align:left;margin-left:616.6pt;margin-top:5.95pt;width:234.65pt;height:53.3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v4mQIAAD0FAAAOAAAAZHJzL2Uyb0RvYy54bWysVM1OGzEQvlfqO1i+l01CGiBigyIQVSUE&#10;CKg4O16brOr1uLaT3fQGVw6VuFXceukrcOnTpEh9jI69m4XSnKpe7BnPfPM/3t2rCkXmwrocdEq7&#10;Gx1KhOaQ5foqpR8uDt9sU+I80xlToEVKF8LRvdHrV7ulGYoeTEFlwhI0ot2wNCmdem+GSeL4VBTM&#10;bYARGoUSbME8svYqySwr0Xqhkl6nM0hKsJmxwIVz+HpQC+ko2pdScH8ipROeqJRibD6eNp6TcCaj&#10;XTa8ssxMc96Ewf4hioLlGp22pg6YZ2Rm879MFTm34ED6DQ5FAlLmXMQcMJtu50U251NmRMwFi+NM&#10;Wyb3/8zy4/mpJXmW0j4lmhXYosf7+1/f7x5/fBsSvJc3dz8fHpbXX5bXX5c3t6QfSlYaN0TkuTm1&#10;DeeQDPlX0hbhxsxIFcu8aMssKk84PvZ2tju9wYASjrLB1tbm5mYwmjyhjXX+nYCCBCKlFmY6O8Ne&#10;xhKz+ZHztf5KD8EhpDqISPmFEiEOpc+ExPyC24iOkyX2lSVzhjPBOBfaDxr/UTvAZK5UC+yuAyrf&#10;bUCNboCJOHEtsLMO+KfHFhG9gvYtuMg12HUGso+t51p/lX2dc0jfV5MqNjUWNrxMIFtgoy3UG+AM&#10;P8yxtkfM+VNmceRxOXCN/QkeUkGZUmgoSqZgP697D/o4iSilpMQVSqn7NGNWUKLea5zRnW6/H3Yu&#10;Mv23Wz1k7HPJ5LlEz4p9wI508cMwPJJB36sVKS0Ul7jt4+AVRUxz9J1S7u2K2ff1auN/wcV4HNVw&#10;zwzzR/rc8GA81DmMzUV1yaxpBszjaB7Dat3Y8MWI1boBqWE88yDzOH9PdW06gDsax7j5T8In8JyP&#10;Wk+/3ug3AAAA//8DAFBLAwQUAAYACAAAACEAVV/HCN8AAAAMAQAADwAAAGRycy9kb3ducmV2Lnht&#10;bEyPzU7DQAyE70i8w8pIXBDddKumIWRTVfw8AAUO3NysSSL2J8pu28DT45zg5rFH42+q7eSsONEY&#10;++A1LBcZCPJNML1vNby9Pt8WIGJCb9AGTxq+KcK2vryosDTh7F/otE+t4BAfS9TQpTSUUsamI4dx&#10;EQbyfPsMo8PEcmylGfHM4c5KlWW5dNh7/tDhQA8dNV/7o9MQ1ju8+UnqffP0YSwNtsnzx0Lr66tp&#10;dw8i0ZT+zDDjMzrUzHQIR2+isKzVaqXYy9PyDsTs2GRqDeIwb4ocZF3J/yXqXwAAAP//AwBQSwEC&#10;LQAUAAYACAAAACEAtoM4kv4AAADhAQAAEwAAAAAAAAAAAAAAAAAAAAAAW0NvbnRlbnRfVHlwZXNd&#10;LnhtbFBLAQItABQABgAIAAAAIQA4/SH/1gAAAJQBAAALAAAAAAAAAAAAAAAAAC8BAABfcmVscy8u&#10;cmVsc1BLAQItABQABgAIAAAAIQDkGkv4mQIAAD0FAAAOAAAAAAAAAAAAAAAAAC4CAABkcnMvZTJv&#10;RG9jLnhtbFBLAQItABQABgAIAAAAIQBVX8cI3wAAAAwBAAAPAAAAAAAAAAAAAAAAAPMEAABkcnMv&#10;ZG93bnJldi54bWxQSwUGAAAAAAQABADzAAAA/wUAAAAA&#10;" fillcolor="white [3201]" strokecolor="#70ad47 [3209]" strokeweight="1pt">
                <v:stroke joinstyle="miter"/>
                <v:textbox>
                  <w:txbxContent>
                    <w:p w:rsidR="007B3787" w:rsidRPr="00E934C1" w:rsidRDefault="007B3787" w:rsidP="007B3787">
                      <w:pPr>
                        <w:jc w:val="left"/>
                        <w:rPr>
                          <w:rFonts w:ascii="ＭＳ Ｐゴシック" w:eastAsia="ＭＳ Ｐゴシック" w:hAnsi="ＭＳ Ｐゴシック"/>
                          <w:b/>
                          <w:color w:val="0070C0"/>
                          <w:sz w:val="24"/>
                        </w:rPr>
                      </w:pPr>
                      <w:r w:rsidRPr="00E934C1">
                        <w:rPr>
                          <w:rFonts w:ascii="ＭＳ Ｐゴシック" w:eastAsia="ＭＳ Ｐゴシック" w:hAnsi="ＭＳ Ｐゴシック" w:hint="eastAsia"/>
                          <w:b/>
                          <w:color w:val="0070C0"/>
                          <w:sz w:val="24"/>
                        </w:rPr>
                        <w:t>③府道伊丹池田線</w:t>
                      </w:r>
                    </w:p>
                    <w:p w:rsidR="007B3787" w:rsidRPr="007B3787" w:rsidRDefault="007B3787" w:rsidP="007B3787">
                      <w:pPr>
                        <w:jc w:val="left"/>
                        <w:rPr>
                          <w:rFonts w:ascii="ＭＳ Ｐゴシック" w:eastAsia="ＭＳ Ｐゴシック" w:hAnsi="ＭＳ Ｐゴシック"/>
                        </w:rPr>
                      </w:pPr>
                      <w:r w:rsidRPr="007B3787">
                        <w:rPr>
                          <w:rFonts w:ascii="ＭＳ Ｐゴシック" w:eastAsia="ＭＳ Ｐゴシック" w:hAnsi="ＭＳ Ｐゴシック" w:hint="eastAsia"/>
                        </w:rPr>
                        <w:t>自転車専用レーンの表示があります。</w:t>
                      </w:r>
                    </w:p>
                  </w:txbxContent>
                </v:textbox>
              </v:roundrect>
            </w:pict>
          </mc:Fallback>
        </mc:AlternateContent>
      </w: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ED21F1" w:rsidP="009D4C03">
      <w:pPr>
        <w:rPr>
          <w:rFonts w:ascii="HG丸ｺﾞｼｯｸM-PRO" w:eastAsia="HG丸ｺﾞｼｯｸM-PRO" w:hAnsi="HG丸ｺﾞｼｯｸM-PRO"/>
          <w:noProof/>
        </w:rPr>
      </w:pPr>
      <w:r>
        <w:rPr>
          <w:noProof/>
        </w:rPr>
        <w:drawing>
          <wp:anchor distT="0" distB="0" distL="114300" distR="114300" simplePos="0" relativeHeight="251779072" behindDoc="1" locked="0" layoutInCell="1" allowOverlap="1">
            <wp:simplePos x="0" y="0"/>
            <wp:positionH relativeFrom="column">
              <wp:posOffset>881380</wp:posOffset>
            </wp:positionH>
            <wp:positionV relativeFrom="paragraph">
              <wp:posOffset>24765</wp:posOffset>
            </wp:positionV>
            <wp:extent cx="2653030" cy="1991360"/>
            <wp:effectExtent l="0" t="0" r="0" b="8890"/>
            <wp:wrapNone/>
            <wp:docPr id="10" name="図 10" descr="C:\Users\info\AppData\Local\Microsoft\Windows\INetCache\Content.Word\DSCF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Word\DSCF85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03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68A" w:rsidRDefault="00AE57EC" w:rsidP="004077A5">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73952" behindDoc="0" locked="0" layoutInCell="1" allowOverlap="1" wp14:anchorId="1ABC5488" wp14:editId="4603A7DE">
                <wp:simplePos x="0" y="0"/>
                <wp:positionH relativeFrom="column">
                  <wp:posOffset>10548620</wp:posOffset>
                </wp:positionH>
                <wp:positionV relativeFrom="paragraph">
                  <wp:posOffset>67522</wp:posOffset>
                </wp:positionV>
                <wp:extent cx="2980055" cy="1600200"/>
                <wp:effectExtent l="0" t="0" r="10795" b="19050"/>
                <wp:wrapNone/>
                <wp:docPr id="7" name="四角形: 角を丸くする 7"/>
                <wp:cNvGraphicFramePr/>
                <a:graphic xmlns:a="http://schemas.openxmlformats.org/drawingml/2006/main">
                  <a:graphicData uri="http://schemas.microsoft.com/office/word/2010/wordprocessingShape">
                    <wps:wsp>
                      <wps:cNvSpPr/>
                      <wps:spPr>
                        <a:xfrm>
                          <a:off x="0" y="0"/>
                          <a:ext cx="2980055" cy="1600200"/>
                        </a:xfrm>
                        <a:prstGeom prst="roundRect">
                          <a:avLst>
                            <a:gd name="adj" fmla="val 6723"/>
                          </a:avLst>
                        </a:prstGeom>
                      </wps:spPr>
                      <wps:style>
                        <a:lnRef idx="2">
                          <a:schemeClr val="accent6"/>
                        </a:lnRef>
                        <a:fillRef idx="1">
                          <a:schemeClr val="lt1"/>
                        </a:fillRef>
                        <a:effectRef idx="0">
                          <a:schemeClr val="accent6"/>
                        </a:effectRef>
                        <a:fontRef idx="minor">
                          <a:schemeClr val="dk1"/>
                        </a:fontRef>
                      </wps:style>
                      <wps:txbx>
                        <w:txbxContent>
                          <w:p w:rsidR="007536F0" w:rsidRPr="00E934C1" w:rsidRDefault="007536F0" w:rsidP="007536F0">
                            <w:pPr>
                              <w:jc w:val="left"/>
                              <w:rPr>
                                <w:rFonts w:ascii="ＭＳ Ｐゴシック" w:eastAsia="ＭＳ Ｐゴシック" w:hAnsi="ＭＳ Ｐゴシック"/>
                                <w:b/>
                              </w:rPr>
                            </w:pPr>
                            <w:r w:rsidRPr="00E934C1">
                              <w:rPr>
                                <w:rFonts w:ascii="ＭＳ Ｐゴシック" w:eastAsia="ＭＳ Ｐゴシック" w:hAnsi="ＭＳ Ｐゴシック" w:hint="eastAsia"/>
                                <w:b/>
                                <w:color w:val="0070C0"/>
                                <w:sz w:val="24"/>
                              </w:rPr>
                              <w:t>⑥ダイハツ工業株式会社</w:t>
                            </w:r>
                          </w:p>
                          <w:p w:rsidR="007536F0" w:rsidRPr="007B3787" w:rsidRDefault="007536F0" w:rsidP="007536F0">
                            <w:pPr>
                              <w:jc w:val="left"/>
                              <w:rPr>
                                <w:rFonts w:ascii="ＭＳ Ｐゴシック" w:eastAsia="ＭＳ Ｐゴシック" w:hAnsi="ＭＳ Ｐゴシック"/>
                              </w:rPr>
                            </w:pPr>
                            <w:r w:rsidRPr="007536F0">
                              <w:rPr>
                                <w:rFonts w:ascii="ＭＳ Ｐゴシック" w:eastAsia="ＭＳ Ｐゴシック" w:hAnsi="ＭＳ Ｐゴシック" w:hint="eastAsia"/>
                              </w:rPr>
                              <w:t>現在自動車を生産する日本のメーカーでは、ダイハツは最も古い歴史を持つ会社です。大阪高等工業学校（現大阪大学工学部の前身）の研究者を中心に、</w:t>
                            </w:r>
                            <w:r w:rsidRPr="007536F0">
                              <w:rPr>
                                <w:rFonts w:ascii="ＭＳ Ｐゴシック" w:eastAsia="ＭＳ Ｐゴシック" w:hAnsi="ＭＳ Ｐゴシック"/>
                              </w:rPr>
                              <w:t>1907年に「発動機製造株式会社」として創立されました。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BC5488" id="四角形: 角を丸くする 7" o:spid="_x0000_s1030" style="position:absolute;left:0;text-align:left;margin-left:830.6pt;margin-top:5.3pt;width:234.65pt;height:12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LYsAIAAGkFAAAOAAAAZHJzL2Uyb0RvYy54bWysVM1OGzEQvlfqO1i+l91NQwIrNigCUVVC&#10;gICKs+O1ybZe27Wd7KY3uPZQiVvFrZe+Apc+TYrUx+jYu9lAm1PViz3jmfnmxzOzt1+XAs2ZsYWS&#10;GU62YoyYpCov5HWG310evdrByDoicyKUZBleMIv3Ry9f7FU6ZT01VSJnBgGItGmlMzx1TqdRZOmU&#10;lcRuKc0kCLkyJXHAmusoN6QC9FJEvTgeRJUyuTaKMmvh9bAR4lHA55xRd8q5ZQ6JDENsLpwmnBN/&#10;RqM9kl4boqcFbcMg/xBFSQoJTjuoQ+IImpniL6iyoEZZxd0WVWWkOC8oCzlANkn8RzYXU6JZyAWK&#10;Y3VXJvv/YOnJ/MygIs/wECNJSviix/v7X9/vHn98SxHcy9u7nw8Py5svy5uvy9vPaOhLVmmbguWF&#10;PjMtZ4H0+dfclP6GzFAdyrzoysxqhyg89nZ34nh7GyMKsmQQx/CRHjVam2tj3RumSuSJDBs1k/k5&#10;fGaoMZkfWxeKnbchk/w9RrwU8HVzItBg2HvdAra6AL2CBD8+/CbgQLmFYB5OyHPGoRY+xOAodCE7&#10;EAYBaoYJpUy6QYsctL0ZL4ToDJNNhsIlrVGr681Y6M7OMN5k+NxjZxG8Kuk647KQymwCyD90nhv9&#10;VfZNzj59V0/q0AB9H6N/mah8AU1hVDMtVtOjAr7hmFh3RgzUGAYJRt6dwsGFqjKsWgqjqTKfNr17&#10;fehakGJUwbhl2H6cEcMwEm8l9PNu0u/7+QxMf3vYA8Y8lUyeSuSsPFDwIwksF00D6fWdWJHcqPIK&#10;NsPYewURkRR8Z5g6s2IOXLMGYLdQNh4HNZhJTdyxvNDUg/s6+7a5rK+I0W0vOmjjE7UaTZKGDmu6&#10;d63rLaUaz5zihfPCdV1bBuYZqGcL4ykftNYbcvQbAAD//wMAUEsDBBQABgAIAAAAIQARIDQB3QAA&#10;AAwBAAAPAAAAZHJzL2Rvd25yZXYueG1sTI/BTsMwEETvSPyDtUjcqB1XGJrGqaASV0QLH+DGbmw1&#10;tiPbacLfs5zgNqN9mp1pdosfyNWk7GKQUK0YEBO6qF3oJXx9vj08A8lFBa2GGIyEb5Nh197eNKrW&#10;cQ4Hcz2WnmBIyLWSYEsZa0pzZ41XeRVHE/B2jsmrgjb1VCc1Y7gfKGdMUK9cwA9WjWZvTXc5Tl7C&#10;8jpPh8t6fne82Nl97DdP51SkvL9bXrZAilnKHwy/9bE6tNjpFKegMxnQC1FxZFExAQQJXq3ZI5AT&#10;KsEF0Lah/0e0PwAAAP//AwBQSwECLQAUAAYACAAAACEAtoM4kv4AAADhAQAAEwAAAAAAAAAAAAAA&#10;AAAAAAAAW0NvbnRlbnRfVHlwZXNdLnhtbFBLAQItABQABgAIAAAAIQA4/SH/1gAAAJQBAAALAAAA&#10;AAAAAAAAAAAAAC8BAABfcmVscy8ucmVsc1BLAQItABQABgAIAAAAIQDVB5LYsAIAAGkFAAAOAAAA&#10;AAAAAAAAAAAAAC4CAABkcnMvZTJvRG9jLnhtbFBLAQItABQABgAIAAAAIQARIDQB3QAAAAwBAAAP&#10;AAAAAAAAAAAAAAAAAAoFAABkcnMvZG93bnJldi54bWxQSwUGAAAAAAQABADzAAAAFAYAAAAA&#10;" fillcolor="white [3201]" strokecolor="#70ad47 [3209]" strokeweight="1pt">
                <v:stroke joinstyle="miter"/>
                <v:textbox>
                  <w:txbxContent>
                    <w:p w:rsidR="007536F0" w:rsidRPr="00E934C1" w:rsidRDefault="007536F0" w:rsidP="007536F0">
                      <w:pPr>
                        <w:jc w:val="left"/>
                        <w:rPr>
                          <w:rFonts w:ascii="ＭＳ Ｐゴシック" w:eastAsia="ＭＳ Ｐゴシック" w:hAnsi="ＭＳ Ｐゴシック"/>
                          <w:b/>
                        </w:rPr>
                      </w:pPr>
                      <w:r w:rsidRPr="00E934C1">
                        <w:rPr>
                          <w:rFonts w:ascii="ＭＳ Ｐゴシック" w:eastAsia="ＭＳ Ｐゴシック" w:hAnsi="ＭＳ Ｐゴシック" w:hint="eastAsia"/>
                          <w:b/>
                          <w:color w:val="0070C0"/>
                          <w:sz w:val="24"/>
                        </w:rPr>
                        <w:t>⑥ダイハツ工業株式会社</w:t>
                      </w:r>
                    </w:p>
                    <w:p w:rsidR="007536F0" w:rsidRPr="007B3787" w:rsidRDefault="007536F0" w:rsidP="007536F0">
                      <w:pPr>
                        <w:jc w:val="left"/>
                        <w:rPr>
                          <w:rFonts w:ascii="ＭＳ Ｐゴシック" w:eastAsia="ＭＳ Ｐゴシック" w:hAnsi="ＭＳ Ｐゴシック"/>
                        </w:rPr>
                      </w:pPr>
                      <w:r w:rsidRPr="007536F0">
                        <w:rPr>
                          <w:rFonts w:ascii="ＭＳ Ｐゴシック" w:eastAsia="ＭＳ Ｐゴシック" w:hAnsi="ＭＳ Ｐゴシック" w:hint="eastAsia"/>
                        </w:rPr>
                        <w:t>現在自動車を生産する日本のメーカーでは、ダイハツは最も古い歴史を持つ会社です。大阪高等工業学校（現大阪大学工学部の前身）の研究者を中心に、</w:t>
                      </w:r>
                      <w:r w:rsidRPr="007536F0">
                        <w:rPr>
                          <w:rFonts w:ascii="ＭＳ Ｐゴシック" w:eastAsia="ＭＳ Ｐゴシック" w:hAnsi="ＭＳ Ｐゴシック"/>
                        </w:rPr>
                        <w:t>1907年に「発動機製造株式会社」として創立されました。</w:t>
                      </w:r>
                    </w:p>
                  </w:txbxContent>
                </v:textbox>
              </v:roundrect>
            </w:pict>
          </mc:Fallback>
        </mc:AlternateContent>
      </w: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p>
    <w:p w:rsidR="00C254BB" w:rsidRDefault="00C254BB"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p>
    <w:p w:rsidR="00C254BB" w:rsidRDefault="00C254BB" w:rsidP="00711EC2">
      <w:pPr>
        <w:widowControl/>
        <w:jc w:val="left"/>
        <w:rPr>
          <w:rFonts w:ascii="HG丸ｺﾞｼｯｸM-PRO" w:eastAsia="HG丸ｺﾞｼｯｸM-PRO" w:hAnsi="HG丸ｺﾞｼｯｸM-PRO"/>
          <w:noProof/>
        </w:rPr>
      </w:pPr>
    </w:p>
    <w:p w:rsidR="00C254BB" w:rsidRDefault="00C254BB" w:rsidP="00711EC2">
      <w:pPr>
        <w:widowControl/>
        <w:jc w:val="left"/>
        <w:rPr>
          <w:rFonts w:ascii="HG丸ｺﾞｼｯｸM-PRO" w:eastAsia="HG丸ｺﾞｼｯｸM-PRO" w:hAnsi="HG丸ｺﾞｼｯｸM-PRO"/>
          <w:noProof/>
        </w:rPr>
      </w:pPr>
    </w:p>
    <w:p w:rsidR="00C254BB" w:rsidRDefault="00C254BB" w:rsidP="00711EC2">
      <w:pPr>
        <w:widowControl/>
        <w:jc w:val="left"/>
        <w:rPr>
          <w:rFonts w:ascii="HG丸ｺﾞｼｯｸM-PRO" w:eastAsia="HG丸ｺﾞｼｯｸM-PRO" w:hAnsi="HG丸ｺﾞｼｯｸM-PRO"/>
          <w:noProof/>
        </w:rPr>
      </w:pPr>
    </w:p>
    <w:p w:rsidR="00F2552B" w:rsidRDefault="00AE57EC" w:rsidP="00711EC2">
      <w:pPr>
        <w:widowControl/>
        <w:jc w:val="left"/>
        <w:rPr>
          <w:rFonts w:ascii="HG丸ｺﾞｼｯｸM-PRO" w:eastAsia="HG丸ｺﾞｼｯｸM-PRO" w:hAnsi="HG丸ｺﾞｼｯｸM-PRO"/>
          <w:noProof/>
        </w:rPr>
      </w:pPr>
      <w:r>
        <w:rPr>
          <w:noProof/>
        </w:rPr>
        <w:drawing>
          <wp:anchor distT="0" distB="0" distL="114300" distR="114300" simplePos="0" relativeHeight="251782144" behindDoc="1" locked="0" layoutInCell="1" allowOverlap="1">
            <wp:simplePos x="0" y="0"/>
            <wp:positionH relativeFrom="column">
              <wp:posOffset>10600267</wp:posOffset>
            </wp:positionH>
            <wp:positionV relativeFrom="paragraph">
              <wp:posOffset>186055</wp:posOffset>
            </wp:positionV>
            <wp:extent cx="2641600" cy="1982740"/>
            <wp:effectExtent l="0" t="0" r="6350" b="0"/>
            <wp:wrapNone/>
            <wp:docPr id="14" name="図 14" descr="C:\Users\info\AppData\Local\Microsoft\Windows\INetCache\Content.Word\DSCF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AppData\Local\Microsoft\Windows\INetCache\Content.Word\DSCF8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600" cy="198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552B" w:rsidRDefault="00ED21F1"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71904" behindDoc="0" locked="0" layoutInCell="1" allowOverlap="1" wp14:anchorId="6726789A" wp14:editId="49ED8E2D">
                <wp:simplePos x="0" y="0"/>
                <wp:positionH relativeFrom="column">
                  <wp:posOffset>553085</wp:posOffset>
                </wp:positionH>
                <wp:positionV relativeFrom="paragraph">
                  <wp:posOffset>66675</wp:posOffset>
                </wp:positionV>
                <wp:extent cx="2980055" cy="2667000"/>
                <wp:effectExtent l="0" t="0" r="10795" b="19050"/>
                <wp:wrapNone/>
                <wp:docPr id="6" name="四角形: 角を丸くする 6"/>
                <wp:cNvGraphicFramePr/>
                <a:graphic xmlns:a="http://schemas.openxmlformats.org/drawingml/2006/main">
                  <a:graphicData uri="http://schemas.microsoft.com/office/word/2010/wordprocessingShape">
                    <wps:wsp>
                      <wps:cNvSpPr/>
                      <wps:spPr>
                        <a:xfrm>
                          <a:off x="0" y="0"/>
                          <a:ext cx="2980055" cy="2667000"/>
                        </a:xfrm>
                        <a:prstGeom prst="roundRect">
                          <a:avLst>
                            <a:gd name="adj" fmla="val 6723"/>
                          </a:avLst>
                        </a:prstGeom>
                      </wps:spPr>
                      <wps:style>
                        <a:lnRef idx="2">
                          <a:schemeClr val="accent6"/>
                        </a:lnRef>
                        <a:fillRef idx="1">
                          <a:schemeClr val="lt1"/>
                        </a:fillRef>
                        <a:effectRef idx="0">
                          <a:schemeClr val="accent6"/>
                        </a:effectRef>
                        <a:fontRef idx="minor">
                          <a:schemeClr val="dk1"/>
                        </a:fontRef>
                      </wps:style>
                      <wps:txbx>
                        <w:txbxContent>
                          <w:p w:rsidR="007536F0" w:rsidRPr="004B00EB" w:rsidRDefault="007536F0" w:rsidP="007536F0">
                            <w:pPr>
                              <w:jc w:val="left"/>
                              <w:rPr>
                                <w:rFonts w:ascii="ＭＳ Ｐゴシック" w:eastAsia="ＭＳ Ｐゴシック" w:hAnsi="ＭＳ Ｐゴシック"/>
                                <w:b/>
                              </w:rPr>
                            </w:pPr>
                            <w:r w:rsidRPr="004B00EB">
                              <w:rPr>
                                <w:rFonts w:ascii="ＭＳ Ｐゴシック" w:eastAsia="ＭＳ Ｐゴシック" w:hAnsi="ＭＳ Ｐゴシック" w:hint="eastAsia"/>
                                <w:b/>
                                <w:color w:val="0070C0"/>
                                <w:sz w:val="24"/>
                              </w:rPr>
                              <w:t>⑤池田市下水処理場</w:t>
                            </w:r>
                          </w:p>
                          <w:p w:rsidR="007536F0" w:rsidRPr="007B3787" w:rsidRDefault="007536F0" w:rsidP="007536F0">
                            <w:pPr>
                              <w:jc w:val="left"/>
                              <w:rPr>
                                <w:rFonts w:ascii="ＭＳ Ｐゴシック" w:eastAsia="ＭＳ Ｐゴシック" w:hAnsi="ＭＳ Ｐゴシック"/>
                              </w:rPr>
                            </w:pPr>
                            <w:r w:rsidRPr="007A2C9E">
                              <w:rPr>
                                <w:rFonts w:ascii="ＭＳ Ｐゴシック" w:eastAsia="ＭＳ Ｐゴシック" w:hAnsi="ＭＳ Ｐゴシック" w:hint="eastAsia"/>
                              </w:rPr>
                              <w:t>下水処理場では、ビデオやスライドを利用して、下水の処理について分かりやすく学ぶ施設</w:t>
                            </w:r>
                            <w:r w:rsidR="004B00EB" w:rsidRPr="007A2C9E">
                              <w:rPr>
                                <w:rFonts w:ascii="ＭＳ Ｐゴシック" w:eastAsia="ＭＳ Ｐゴシック" w:hAnsi="ＭＳ Ｐゴシック" w:hint="eastAsia"/>
                              </w:rPr>
                              <w:t>見学</w:t>
                            </w:r>
                            <w:r w:rsidRPr="007A2C9E">
                              <w:rPr>
                                <w:rFonts w:ascii="ＭＳ Ｐゴシック" w:eastAsia="ＭＳ Ｐゴシック" w:hAnsi="ＭＳ Ｐゴシック" w:hint="eastAsia"/>
                              </w:rPr>
                              <w:t>することができます。脱水・燃焼・発電を全体最適化した革新的下水汚泥エネルギー転換システムの技術実証研究」における実証施設があり</w:t>
                            </w:r>
                            <w:r w:rsidR="00E934C1" w:rsidRPr="007A2C9E">
                              <w:rPr>
                                <w:rFonts w:ascii="ＭＳ Ｐゴシック" w:eastAsia="ＭＳ Ｐゴシック" w:hAnsi="ＭＳ Ｐゴシック" w:hint="eastAsia"/>
                              </w:rPr>
                              <w:t>、</w:t>
                            </w:r>
                            <w:r w:rsidRPr="007A2C9E">
                              <w:rPr>
                                <w:rFonts w:ascii="ＭＳ Ｐゴシック" w:eastAsia="ＭＳ Ｐゴシック" w:hAnsi="ＭＳ Ｐゴシック"/>
                              </w:rPr>
                              <w:t>毎日大量に発生する汚泥の処理に温度差発電を導入。汚泥の脱水から燃焼、発電までを一貫処理して、電力の購入量を70％も削減できる点が特徴です。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26789A" id="四角形: 角を丸くする 6" o:spid="_x0000_s1031" style="position:absolute;margin-left:43.55pt;margin-top:5.25pt;width:234.65pt;height:210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kIsAIAAGkFAAAOAAAAZHJzL2Uyb0RvYy54bWysVM1OGzEQvlfqO1i+l92kJEDEBkUgqkoI&#10;EFBxdrx2sq3/ajvZTW9w7aESt4pbL30FLn2aFKmP0bF3s4E2p6oXe8Yz882/9w8qKdCcWVdoleHO&#10;VooRU1TnhZpk+N3V8atdjJwnKidCK5bhBXP4YPjyxX5pBqyrp1rkzCIAUW5QmgxPvTeDJHF0yiRx&#10;W9owBUKurSQeWDtJcktKQJci6aZpPym1zY3VlDkHr0e1EA8jPueM+jPOHfNIZBhi8/G08RyHMxnu&#10;k8HEEjMtaBMG+YcoJCkUOG2hjognaGaLv6BkQa12mvstqmWiOS8oizlANp30j2wup8SwmAsUx5m2&#10;TO7/wdLT+blFRZ7hPkaKSGjR4/39r+93jz++DRDcy9u7nw8Py5svy5uvy9vPqB9KVho3AMtLc24b&#10;zgEZ8q+4leGGzFAVy7xoy8wqjyg8dvd207TXw4iCrNvv76RpbESyNjfW+TdMSxSIDFs9U/kFNDPW&#10;mMxPnI/FzpuQSf4eIy4FtG5OBOrvdF+HMAGw0QVqBQnPIfw64Ej5hWABTqgLxqEWIcToKE4hOxQW&#10;AWqGCaVM+VgAwIvawYwXQrSGnU2GwneacBrdYMbidLaG6SbD5x5bi+hVK98ay0Jpuwkg/9B6rvVX&#10;2dc5h/R9Na7iAPRWnR3rfAFDYXW9Lc7Q4wLacEKcPycWagyLBCvvz+DgQpcZ1g2F0VTbT5vegz5M&#10;LUgxKmHdMuw+zohlGIm3CuZ5r7O9HfYzMtu9nS4w9qlk/FSiZvJQQ0c68LkYGsmg78WK5FbLa/gZ&#10;RsEriIii4DvD1NsVc+jrbwD+FspGo6gGO2mIP1GXhgbwUOcwNlfVNbGmmUUPY3yqV6vZTFg9bGvd&#10;YKn0aOY1L3wQhkrXdW0Y2Gegnn0YT/motf4hh78BAAD//wMAUEsDBBQABgAIAAAAIQAXwqQs3AAA&#10;AAkBAAAPAAAAZHJzL2Rvd25yZXYueG1sTI/NTsMwEITvSLyDtUjcqNOftCXEqaASV0RbHsCN3dhq&#10;vI5spw5vz3KC486MZr+pd5Pr2U2HaD0KmM8KYBpbryx2Ar5O709bYDFJVLL3qAV86wi75v6ulpXy&#10;GQ/6dkwdoxKMlRRgUhoqzmNrtJNx5geN5F18cDLRGTqugsxU7nq+KIo1d9IifTBy0Huj2+txdAKm&#10;tzwersv8YRfJZPu5f95cQhLi8WF6fQGW9JT+wvCLT+jQENPZj6gi6wVsN3NKkl6UwMgvy/UK2FnA&#10;akkKb2r+f0HzAwAA//8DAFBLAQItABQABgAIAAAAIQC2gziS/gAAAOEBAAATAAAAAAAAAAAAAAAA&#10;AAAAAABbQ29udGVudF9UeXBlc10ueG1sUEsBAi0AFAAGAAgAAAAhADj9If/WAAAAlAEAAAsAAAAA&#10;AAAAAAAAAAAALwEAAF9yZWxzLy5yZWxzUEsBAi0AFAAGAAgAAAAhAKSpuQiwAgAAaQUAAA4AAAAA&#10;AAAAAAAAAAAALgIAAGRycy9lMm9Eb2MueG1sUEsBAi0AFAAGAAgAAAAhABfCpCzcAAAACQEAAA8A&#10;AAAAAAAAAAAAAAAACgUAAGRycy9kb3ducmV2LnhtbFBLBQYAAAAABAAEAPMAAAATBgAAAAA=&#10;" fillcolor="white [3201]" strokecolor="#70ad47 [3209]" strokeweight="1pt">
                <v:stroke joinstyle="miter"/>
                <v:textbox>
                  <w:txbxContent>
                    <w:p w:rsidR="007536F0" w:rsidRPr="004B00EB" w:rsidRDefault="007536F0" w:rsidP="007536F0">
                      <w:pPr>
                        <w:jc w:val="left"/>
                        <w:rPr>
                          <w:rFonts w:ascii="ＭＳ Ｐゴシック" w:eastAsia="ＭＳ Ｐゴシック" w:hAnsi="ＭＳ Ｐゴシック"/>
                          <w:b/>
                        </w:rPr>
                      </w:pPr>
                      <w:r w:rsidRPr="004B00EB">
                        <w:rPr>
                          <w:rFonts w:ascii="ＭＳ Ｐゴシック" w:eastAsia="ＭＳ Ｐゴシック" w:hAnsi="ＭＳ Ｐゴシック" w:hint="eastAsia"/>
                          <w:b/>
                          <w:color w:val="0070C0"/>
                          <w:sz w:val="24"/>
                        </w:rPr>
                        <w:t>⑤池田市下水処理場</w:t>
                      </w:r>
                    </w:p>
                    <w:p w:rsidR="007536F0" w:rsidRPr="007B3787" w:rsidRDefault="007536F0" w:rsidP="007536F0">
                      <w:pPr>
                        <w:jc w:val="left"/>
                        <w:rPr>
                          <w:rFonts w:ascii="ＭＳ Ｐゴシック" w:eastAsia="ＭＳ Ｐゴシック" w:hAnsi="ＭＳ Ｐゴシック"/>
                        </w:rPr>
                      </w:pPr>
                      <w:r w:rsidRPr="007A2C9E">
                        <w:rPr>
                          <w:rFonts w:ascii="ＭＳ Ｐゴシック" w:eastAsia="ＭＳ Ｐゴシック" w:hAnsi="ＭＳ Ｐゴシック" w:hint="eastAsia"/>
                        </w:rPr>
                        <w:t>下水処理場では、ビデオやスライドを利用して、下水の処理について分かりやすく学ぶ施設</w:t>
                      </w:r>
                      <w:r w:rsidR="004B00EB" w:rsidRPr="007A2C9E">
                        <w:rPr>
                          <w:rFonts w:ascii="ＭＳ Ｐゴシック" w:eastAsia="ＭＳ Ｐゴシック" w:hAnsi="ＭＳ Ｐゴシック" w:hint="eastAsia"/>
                        </w:rPr>
                        <w:t>見学</w:t>
                      </w:r>
                      <w:r w:rsidRPr="007A2C9E">
                        <w:rPr>
                          <w:rFonts w:ascii="ＭＳ Ｐゴシック" w:eastAsia="ＭＳ Ｐゴシック" w:hAnsi="ＭＳ Ｐゴシック" w:hint="eastAsia"/>
                        </w:rPr>
                        <w:t>することができます。脱水・燃焼・発電を全体最適化した革新的下水汚泥エネルギー転換システムの技術実証研究」における実証施設があり</w:t>
                      </w:r>
                      <w:r w:rsidR="00E934C1" w:rsidRPr="007A2C9E">
                        <w:rPr>
                          <w:rFonts w:ascii="ＭＳ Ｐゴシック" w:eastAsia="ＭＳ Ｐゴシック" w:hAnsi="ＭＳ Ｐゴシック" w:hint="eastAsia"/>
                        </w:rPr>
                        <w:t>、</w:t>
                      </w:r>
                      <w:r w:rsidRPr="007A2C9E">
                        <w:rPr>
                          <w:rFonts w:ascii="ＭＳ Ｐゴシック" w:eastAsia="ＭＳ Ｐゴシック" w:hAnsi="ＭＳ Ｐゴシック"/>
                        </w:rPr>
                        <w:t>毎日大量に発生する汚泥の処理に温度差発電を導入。汚泥の脱水から燃焼、発電までを一貫処理して、電力の購入量を70％も削減できる点が特徴です。</w:t>
                      </w:r>
                    </w:p>
                  </w:txbxContent>
                </v:textbox>
              </v:roundrect>
            </w:pict>
          </mc:Fallback>
        </mc:AlternateContent>
      </w:r>
    </w:p>
    <w:p w:rsidR="00F2552B" w:rsidRDefault="00AE57EC"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78048" behindDoc="0" locked="0" layoutInCell="1" allowOverlap="1" wp14:anchorId="01FD6588" wp14:editId="712CD4A4">
                <wp:simplePos x="0" y="0"/>
                <wp:positionH relativeFrom="column">
                  <wp:posOffset>7568989</wp:posOffset>
                </wp:positionH>
                <wp:positionV relativeFrom="paragraph">
                  <wp:posOffset>7197</wp:posOffset>
                </wp:positionV>
                <wp:extent cx="2980055" cy="1151255"/>
                <wp:effectExtent l="0" t="0" r="10795" b="10795"/>
                <wp:wrapNone/>
                <wp:docPr id="9" name="四角形: 角を丸くする 9"/>
                <wp:cNvGraphicFramePr/>
                <a:graphic xmlns:a="http://schemas.openxmlformats.org/drawingml/2006/main">
                  <a:graphicData uri="http://schemas.microsoft.com/office/word/2010/wordprocessingShape">
                    <wps:wsp>
                      <wps:cNvSpPr/>
                      <wps:spPr>
                        <a:xfrm>
                          <a:off x="0" y="0"/>
                          <a:ext cx="2980055" cy="1151255"/>
                        </a:xfrm>
                        <a:prstGeom prst="roundRect">
                          <a:avLst>
                            <a:gd name="adj" fmla="val 6723"/>
                          </a:avLst>
                        </a:prstGeom>
                      </wps:spPr>
                      <wps:style>
                        <a:lnRef idx="2">
                          <a:schemeClr val="accent6"/>
                        </a:lnRef>
                        <a:fillRef idx="1">
                          <a:schemeClr val="lt1"/>
                        </a:fillRef>
                        <a:effectRef idx="0">
                          <a:schemeClr val="accent6"/>
                        </a:effectRef>
                        <a:fontRef idx="minor">
                          <a:schemeClr val="dk1"/>
                        </a:fontRef>
                      </wps:style>
                      <wps:txbx>
                        <w:txbxContent>
                          <w:p w:rsidR="007536F0" w:rsidRPr="00E934C1" w:rsidRDefault="007536F0" w:rsidP="007536F0">
                            <w:pPr>
                              <w:jc w:val="left"/>
                              <w:rPr>
                                <w:rFonts w:ascii="ＭＳ Ｐゴシック" w:eastAsia="ＭＳ Ｐゴシック" w:hAnsi="ＭＳ Ｐゴシック"/>
                                <w:b/>
                                <w:color w:val="0070C0"/>
                                <w:sz w:val="24"/>
                              </w:rPr>
                            </w:pPr>
                            <w:r w:rsidRPr="00E934C1">
                              <w:rPr>
                                <w:rFonts w:ascii="ＭＳ Ｐゴシック" w:eastAsia="ＭＳ Ｐゴシック" w:hAnsi="ＭＳ Ｐゴシック" w:hint="eastAsia"/>
                                <w:b/>
                                <w:color w:val="0070C0"/>
                                <w:sz w:val="24"/>
                              </w:rPr>
                              <w:t>⑧コペンファクトリー</w:t>
                            </w:r>
                          </w:p>
                          <w:p w:rsidR="007536F0" w:rsidRPr="007B3787" w:rsidRDefault="007536F0" w:rsidP="007536F0">
                            <w:pPr>
                              <w:jc w:val="left"/>
                              <w:rPr>
                                <w:rFonts w:ascii="ＭＳ Ｐゴシック" w:eastAsia="ＭＳ Ｐゴシック" w:hAnsi="ＭＳ Ｐゴシック"/>
                              </w:rPr>
                            </w:pPr>
                            <w:r w:rsidRPr="007536F0">
                              <w:rPr>
                                <w:rFonts w:ascii="ＭＳ Ｐゴシック" w:eastAsia="ＭＳ Ｐゴシック" w:hAnsi="ＭＳ Ｐゴシック" w:hint="eastAsia"/>
                              </w:rPr>
                              <w:t>精錬された設備・環境の下、専任スタッフが丹精込めて作り込んでいく</w:t>
                            </w:r>
                            <w:r w:rsidRPr="007536F0">
                              <w:rPr>
                                <w:rFonts w:ascii="ＭＳ Ｐゴシック" w:eastAsia="ＭＳ Ｐゴシック" w:hAnsi="ＭＳ Ｐゴシック"/>
                              </w:rPr>
                              <w:t>COPENの生産ラインが見学できます。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D6588" id="四角形: 角を丸くする 9" o:spid="_x0000_s1032" style="position:absolute;margin-left:596pt;margin-top:.55pt;width:234.65pt;height:90.6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osAIAAGkFAAAOAAAAZHJzL2Uyb0RvYy54bWysVM1OGzEQvlfqO1i+l91NCZAVGxSBqCoh&#10;iICKs+O1ybZe27Wd7KY3uPZQiVvFrZe+Apc+TYrUx+jYu9lAm1PViz3jmfnmxzOzf1CXAs2ZsYWS&#10;GU62YoyYpCov5HWG310ev9rDyDoicyKUZBleMIsPhi9f7Fc6ZT01VSJnBgGItGmlMzx1TqdRZOmU&#10;lcRuKc0kCLkyJXHAmusoN6QC9FJEvTjeiSplcm0UZdbC61EjxMOAzzmj7oxzyxwSGYbYXDhNOCf+&#10;jIb7JL02RE8L2oZB/iGKkhQSnHZQR8QRNDPFX1BlQY2yirstqspIcV5QFnKAbJL4j2wupkSzkAsU&#10;x+quTPb/wdLT+digIs/wACNJSviix/v7X9/vHn98SxHcy9u7nw8Py5svy5uvy9vPaOBLVmmbguWF&#10;HpuWs0D6/GtuSn9DZqgOZV50ZWa1QxQee4O9OO73MaIgS5J+0gMGcKK1uTbWvWGqRJ7IsFEzmZ/D&#10;Z4Yak/mJdaHYeRsyyd9jxEsBXzcnAu3s9l63gK0uQK8gwY8Pvwk4UG4hmIcT8pxxqIUPMTgKXcgO&#10;hUGAmmFCKZNup0UO2t6MF0J0hskmQ+GS1qjV9WYsdGdnGG8yfO6xswhelXSdcVlIZTYB5B86z43+&#10;KvsmZ5++qyd1aICQmH+ZqHwBTWFUMy1W0+MCvuGEWDcmBmoMgwQj787g4EJVGVYthdFUmU+b3r0+&#10;dC1IMapg3DJsP86IYRiJtxL6eZBsb/v5DMx2f7cHjHkqmTyVyFl5qOBHElgumgbS6zuxIrlR5RVs&#10;hpH3CiIiKfjOMHVmxRy6Zg3AbqFsNApqMJOauBN5oakH93X2bXNZXxGj21500ManajWaJA0d1nTv&#10;WtdbSjWaOcUL54XrurYMzDNQzxbGUz5orTfk8DcAAAD//wMAUEsDBBQABgAIAAAAIQASUfPC3AAA&#10;AAsBAAAPAAAAZHJzL2Rvd25yZXYueG1sTI/BTsMwEETvSPyDtUjcqJMUhTbEqaASV0RbPsCN3cRq&#10;bEf2pg5/z+YEtxntaPZNvZvtwG46ROOdgHyVAdOu9cq4TsD36eNpAyyidEoO3mkBPzrCrrm/q2Wl&#10;fHIHfTtix6jExUoK6BHHivPY9trKuPKjdnS7+GAlkg0dV0EmKrcDL7Ks5FYaRx96Oep9r9vrcbIC&#10;5vc0Ha7r9GkK7JP52m9fLgGFeHyY316BoZ7xLwwLPqFDQ0xnPzkV2UA+3xY0BhcFbAmUZb4Gdia1&#10;KZ6BNzX/v6H5BQAA//8DAFBLAQItABQABgAIAAAAIQC2gziS/gAAAOEBAAATAAAAAAAAAAAAAAAA&#10;AAAAAABbQ29udGVudF9UeXBlc10ueG1sUEsBAi0AFAAGAAgAAAAhADj9If/WAAAAlAEAAAsAAAAA&#10;AAAAAAAAAAAALwEAAF9yZWxzLy5yZWxzUEsBAi0AFAAGAAgAAAAhAA8Z0aiwAgAAaQUAAA4AAAAA&#10;AAAAAAAAAAAALgIAAGRycy9lMm9Eb2MueG1sUEsBAi0AFAAGAAgAAAAhABJR88LcAAAACwEAAA8A&#10;AAAAAAAAAAAAAAAACgUAAGRycy9kb3ducmV2LnhtbFBLBQYAAAAABAAEAPMAAAATBgAAAAA=&#10;" fillcolor="white [3201]" strokecolor="#70ad47 [3209]" strokeweight="1pt">
                <v:stroke joinstyle="miter"/>
                <v:textbox>
                  <w:txbxContent>
                    <w:p w:rsidR="007536F0" w:rsidRPr="00E934C1" w:rsidRDefault="007536F0" w:rsidP="007536F0">
                      <w:pPr>
                        <w:jc w:val="left"/>
                        <w:rPr>
                          <w:rFonts w:ascii="ＭＳ Ｐゴシック" w:eastAsia="ＭＳ Ｐゴシック" w:hAnsi="ＭＳ Ｐゴシック"/>
                          <w:b/>
                          <w:color w:val="0070C0"/>
                          <w:sz w:val="24"/>
                        </w:rPr>
                      </w:pPr>
                      <w:r w:rsidRPr="00E934C1">
                        <w:rPr>
                          <w:rFonts w:ascii="ＭＳ Ｐゴシック" w:eastAsia="ＭＳ Ｐゴシック" w:hAnsi="ＭＳ Ｐゴシック" w:hint="eastAsia"/>
                          <w:b/>
                          <w:color w:val="0070C0"/>
                          <w:sz w:val="24"/>
                        </w:rPr>
                        <w:t>⑧コペンファクトリー</w:t>
                      </w:r>
                    </w:p>
                    <w:p w:rsidR="007536F0" w:rsidRPr="007B3787" w:rsidRDefault="007536F0" w:rsidP="007536F0">
                      <w:pPr>
                        <w:jc w:val="left"/>
                        <w:rPr>
                          <w:rFonts w:ascii="ＭＳ Ｐゴシック" w:eastAsia="ＭＳ Ｐゴシック" w:hAnsi="ＭＳ Ｐゴシック"/>
                        </w:rPr>
                      </w:pPr>
                      <w:r w:rsidRPr="007536F0">
                        <w:rPr>
                          <w:rFonts w:ascii="ＭＳ Ｐゴシック" w:eastAsia="ＭＳ Ｐゴシック" w:hAnsi="ＭＳ Ｐゴシック" w:hint="eastAsia"/>
                        </w:rPr>
                        <w:t>精錬された設備・環境の下、専任スタッフが丹精込めて作り込んでいく</w:t>
                      </w:r>
                      <w:r w:rsidRPr="007536F0">
                        <w:rPr>
                          <w:rFonts w:ascii="ＭＳ Ｐゴシック" w:eastAsia="ＭＳ Ｐゴシック" w:hAnsi="ＭＳ Ｐゴシック"/>
                        </w:rPr>
                        <w:t>COPENの生産ラインが見学できます。</w:t>
                      </w:r>
                    </w:p>
                  </w:txbxContent>
                </v:textbox>
              </v:roundrect>
            </w:pict>
          </mc:Fallback>
        </mc:AlternateContent>
      </w:r>
    </w:p>
    <w:p w:rsidR="00F2552B" w:rsidRDefault="00F2552B" w:rsidP="00711EC2">
      <w:pPr>
        <w:widowControl/>
        <w:jc w:val="left"/>
        <w:rPr>
          <w:rFonts w:ascii="HG丸ｺﾞｼｯｸM-PRO" w:eastAsia="HG丸ｺﾞｼｯｸM-PRO" w:hAnsi="HG丸ｺﾞｼｯｸM-PRO"/>
          <w:noProof/>
        </w:rPr>
      </w:pPr>
    </w:p>
    <w:p w:rsidR="00F2552B" w:rsidRDefault="00AE57EC" w:rsidP="00711EC2">
      <w:pPr>
        <w:widowControl/>
        <w:jc w:val="left"/>
        <w:rPr>
          <w:rFonts w:ascii="HG丸ｺﾞｼｯｸM-PRO" w:eastAsia="HG丸ｺﾞｼｯｸM-PRO" w:hAnsi="HG丸ｺﾞｼｯｸM-PRO"/>
          <w:noProof/>
        </w:rPr>
      </w:pPr>
      <w:r>
        <w:rPr>
          <w:noProof/>
        </w:rPr>
        <w:drawing>
          <wp:anchor distT="0" distB="0" distL="114300" distR="114300" simplePos="0" relativeHeight="251781120" behindDoc="1" locked="0" layoutInCell="1" allowOverlap="1">
            <wp:simplePos x="0" y="0"/>
            <wp:positionH relativeFrom="column">
              <wp:posOffset>6502400</wp:posOffset>
            </wp:positionH>
            <wp:positionV relativeFrom="paragraph">
              <wp:posOffset>169333</wp:posOffset>
            </wp:positionV>
            <wp:extent cx="2684105" cy="2014644"/>
            <wp:effectExtent l="0" t="0" r="2540" b="5080"/>
            <wp:wrapNone/>
            <wp:docPr id="12" name="図 12" descr="C:\Users\info\AppData\Local\Microsoft\Windows\INetCache\Content.Word\DSCF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AppData\Local\Microsoft\Windows\INetCache\Content.Word\DSCF85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806" cy="202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8D9" w:rsidRDefault="00ED21F1" w:rsidP="00711EC2">
      <w:pPr>
        <w:widowControl/>
        <w:jc w:val="left"/>
        <w:rPr>
          <w:rFonts w:ascii="HG丸ｺﾞｼｯｸM-PRO" w:eastAsia="HG丸ｺﾞｼｯｸM-PRO" w:hAnsi="HG丸ｺﾞｼｯｸM-PRO"/>
          <w:noProof/>
        </w:rPr>
      </w:pPr>
      <w:r>
        <w:rPr>
          <w:noProof/>
        </w:rPr>
        <w:drawing>
          <wp:anchor distT="0" distB="0" distL="114300" distR="114300" simplePos="0" relativeHeight="251780096" behindDoc="1" locked="0" layoutInCell="1" allowOverlap="1">
            <wp:simplePos x="0" y="0"/>
            <wp:positionH relativeFrom="column">
              <wp:posOffset>3666067</wp:posOffset>
            </wp:positionH>
            <wp:positionV relativeFrom="paragraph">
              <wp:posOffset>8255</wp:posOffset>
            </wp:positionV>
            <wp:extent cx="2594428" cy="1947333"/>
            <wp:effectExtent l="0" t="0" r="0" b="0"/>
            <wp:wrapNone/>
            <wp:docPr id="11" name="図 11" descr="C:\Users\info\AppData\Local\Microsoft\Windows\INetCache\Content.Word\DSCF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AppData\Local\Microsoft\Windows\INetCache\Content.Word\DSCF85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4428" cy="19473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8D9" w:rsidRDefault="00A548D9" w:rsidP="00711EC2">
      <w:pPr>
        <w:widowControl/>
        <w:jc w:val="left"/>
        <w:rPr>
          <w:rFonts w:ascii="HG丸ｺﾞｼｯｸM-PRO" w:eastAsia="HG丸ｺﾞｼｯｸM-PRO" w:hAnsi="HG丸ｺﾞｼｯｸM-PRO"/>
          <w:noProof/>
        </w:rPr>
      </w:pPr>
    </w:p>
    <w:p w:rsidR="00A548D9" w:rsidRDefault="00A548D9" w:rsidP="00711EC2">
      <w:pPr>
        <w:widowControl/>
        <w:jc w:val="left"/>
        <w:rPr>
          <w:rFonts w:ascii="HG丸ｺﾞｼｯｸM-PRO" w:eastAsia="HG丸ｺﾞｼｯｸM-PRO" w:hAnsi="HG丸ｺﾞｼｯｸM-PRO"/>
          <w:noProof/>
        </w:rPr>
      </w:pPr>
    </w:p>
    <w:p w:rsidR="00A548D9" w:rsidRDefault="00A548D9" w:rsidP="00711EC2">
      <w:pPr>
        <w:widowControl/>
        <w:jc w:val="left"/>
        <w:rPr>
          <w:rFonts w:ascii="HG丸ｺﾞｼｯｸM-PRO" w:eastAsia="HG丸ｺﾞｼｯｸM-PRO" w:hAnsi="HG丸ｺﾞｼｯｸM-PRO"/>
          <w:noProof/>
        </w:rPr>
      </w:pPr>
    </w:p>
    <w:p w:rsidR="00A548D9" w:rsidRDefault="00AE57EC"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76000" behindDoc="0" locked="0" layoutInCell="1" allowOverlap="1" wp14:anchorId="6C6FFEC5" wp14:editId="1F8DB96A">
                <wp:simplePos x="0" y="0"/>
                <wp:positionH relativeFrom="column">
                  <wp:posOffset>9220412</wp:posOffset>
                </wp:positionH>
                <wp:positionV relativeFrom="paragraph">
                  <wp:posOffset>202565</wp:posOffset>
                </wp:positionV>
                <wp:extent cx="2980055" cy="1151467"/>
                <wp:effectExtent l="0" t="0" r="10795" b="10795"/>
                <wp:wrapNone/>
                <wp:docPr id="8" name="四角形: 角を丸くする 8"/>
                <wp:cNvGraphicFramePr/>
                <a:graphic xmlns:a="http://schemas.openxmlformats.org/drawingml/2006/main">
                  <a:graphicData uri="http://schemas.microsoft.com/office/word/2010/wordprocessingShape">
                    <wps:wsp>
                      <wps:cNvSpPr/>
                      <wps:spPr>
                        <a:xfrm>
                          <a:off x="0" y="0"/>
                          <a:ext cx="2980055" cy="1151467"/>
                        </a:xfrm>
                        <a:prstGeom prst="roundRect">
                          <a:avLst>
                            <a:gd name="adj" fmla="val 6723"/>
                          </a:avLst>
                        </a:prstGeom>
                      </wps:spPr>
                      <wps:style>
                        <a:lnRef idx="2">
                          <a:schemeClr val="accent6"/>
                        </a:lnRef>
                        <a:fillRef idx="1">
                          <a:schemeClr val="lt1"/>
                        </a:fillRef>
                        <a:effectRef idx="0">
                          <a:schemeClr val="accent6"/>
                        </a:effectRef>
                        <a:fontRef idx="minor">
                          <a:schemeClr val="dk1"/>
                        </a:fontRef>
                      </wps:style>
                      <wps:txbx>
                        <w:txbxContent>
                          <w:p w:rsidR="007536F0" w:rsidRPr="00E934C1" w:rsidRDefault="007536F0" w:rsidP="007536F0">
                            <w:pPr>
                              <w:jc w:val="left"/>
                              <w:rPr>
                                <w:rFonts w:ascii="ＭＳ Ｐゴシック" w:eastAsia="ＭＳ Ｐゴシック" w:hAnsi="ＭＳ Ｐゴシック"/>
                                <w:b/>
                                <w:color w:val="0070C0"/>
                                <w:sz w:val="24"/>
                              </w:rPr>
                            </w:pPr>
                            <w:r w:rsidRPr="00E934C1">
                              <w:rPr>
                                <w:rFonts w:ascii="ＭＳ Ｐゴシック" w:eastAsia="ＭＳ Ｐゴシック" w:hAnsi="ＭＳ Ｐゴシック" w:hint="eastAsia"/>
                                <w:b/>
                                <w:color w:val="0070C0"/>
                                <w:sz w:val="24"/>
                              </w:rPr>
                              <w:t>⑦ヒューモビリティワールド</w:t>
                            </w:r>
                          </w:p>
                          <w:p w:rsidR="007536F0" w:rsidRPr="007B3787" w:rsidRDefault="007536F0" w:rsidP="007536F0">
                            <w:pPr>
                              <w:jc w:val="left"/>
                              <w:rPr>
                                <w:rFonts w:ascii="ＭＳ Ｐゴシック" w:eastAsia="ＭＳ Ｐゴシック" w:hAnsi="ＭＳ Ｐゴシック"/>
                              </w:rPr>
                            </w:pPr>
                            <w:r w:rsidRPr="007536F0">
                              <w:rPr>
                                <w:rFonts w:ascii="ＭＳ Ｐゴシック" w:eastAsia="ＭＳ Ｐゴシック" w:hAnsi="ＭＳ Ｐゴシック" w:hint="eastAsia"/>
                              </w:rPr>
                              <w:t>「なるほど体験・くらしと軽」をテーマに子どもから大人まで分かりやすく楽しみながら学び、体験、発見できる、関西唯一の施設。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6FFEC5" id="四角形: 角を丸くする 8" o:spid="_x0000_s1033" style="position:absolute;margin-left:726pt;margin-top:15.95pt;width:234.65pt;height:90.6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KRrwIAAGkFAAAOAAAAZHJzL2Uyb0RvYy54bWysVM1OGzEQvlfqO1i+l91NkwArNigCUVVC&#10;gICKs+O1ybZe27Wd7KY3uPZQiVvFrZe+Apc+TYrUx+jYu9lAm1PViz3jmfnm33v7dSnQnBlbKJnh&#10;ZCvGiEmq8kJeZ/jd5dGrHYysIzInQkmW4QWzeH/08sVepVPWU1MlcmYQgEibVjrDU+d0GkWWTllJ&#10;7JbSTIKQK1MSB6y5jnJDKkAvRdSL42FUKZNroyizFl4PGyEeBXzOGXWnnFvmkMgwxObCacI58Wc0&#10;2iPptSF6WtA2DPIPUZSkkOC0gzokjqCZKf6CKgtqlFXcbVFVRorzgrKQA2STxH9kczElmoVcoDhW&#10;d2Wy/w+WnszPDCryDEOjJCmhRY/397++3z3++JYiuJe3dz8fHpY3X5Y3X5e3n9GOL1mlbQqWF/rM&#10;tJwF0udfc1P6GzJDdSjzoiszqx2i8Njb3YnjwQAjCrIkGST94bZHjdbm2lj3hqkSeSLDRs1kfg7N&#10;DDUm82PrQrHzNmSSv8eIlwJaNycCDbd7r1vAVhegV5Dgx4ffBBwotxDMwwl5zjjUwocYHIUpZAfC&#10;IEDNMKGUSTdskYO2N+OFEJ1hsslQuKQ1anW9GQvT2RnGmwyfe+wsglclXWdcFlKZTQD5h85zo7/K&#10;vsnZp+/qSR0GIPTAv0xUvoChMKrZFqvpUQFtOCbWnREDNYZFgpV3p3BwoaoMq5bCaKrMp03vXh+m&#10;FqQYVbBuGbYfZ8QwjMRbCfO8m/T7fj8D0x9s94AxTyWTpxI5Kw8UdCSBz0XTQHp9J1YkN6q8gp9h&#10;7L2CiEgKvjNMnVkxB675BuBvoWw8Dmqwk5q4Y3mhqQf3dfZjc1lfEaPbWXQwxidqtZokDRPWTO9a&#10;11tKNZ45xQvnheu6tgzsM1DPPoynfNBa/5Cj3wAAAP//AwBQSwMEFAAGAAgAAAAhAO6DZK3eAAAA&#10;DAEAAA8AAABkcnMvZG93bnJldi54bWxMj81OwzAQhO9IvIO1SNyoE4efJo1TQSWuiBYewI23sdXY&#10;jmynDm+Pe4LTarSjmW/a7WJGckEftLMcylUBBG3vpLYDh++v94c1kBCFlWJ0Fjn8YIBtd3vTika6&#10;ZPd4OcSB5BAbGsFBxTg1lIZeoRFh5Sa0+Xdy3oiYpR+o9CLlcDNSVhTP1Ahtc4MSE+4U9ufDbDgs&#10;b2nen6v0oVlUSX/u6peTj5zf3y2vGyARl/hnhit+RocuMx3dbGUgY9aPTyyPiRyqsgZyddSsrIAc&#10;OeTLgHYt/T+i+wUAAP//AwBQSwECLQAUAAYACAAAACEAtoM4kv4AAADhAQAAEwAAAAAAAAAAAAAA&#10;AAAAAAAAW0NvbnRlbnRfVHlwZXNdLnhtbFBLAQItABQABgAIAAAAIQA4/SH/1gAAAJQBAAALAAAA&#10;AAAAAAAAAAAAAC8BAABfcmVscy8ucmVsc1BLAQItABQABgAIAAAAIQA5zDKRrwIAAGkFAAAOAAAA&#10;AAAAAAAAAAAAAC4CAABkcnMvZTJvRG9jLnhtbFBLAQItABQABgAIAAAAIQDug2St3gAAAAwBAAAP&#10;AAAAAAAAAAAAAAAAAAkFAABkcnMvZG93bnJldi54bWxQSwUGAAAAAAQABADzAAAAFAYAAAAA&#10;" fillcolor="white [3201]" strokecolor="#70ad47 [3209]" strokeweight="1pt">
                <v:stroke joinstyle="miter"/>
                <v:textbox>
                  <w:txbxContent>
                    <w:p w:rsidR="007536F0" w:rsidRPr="00E934C1" w:rsidRDefault="007536F0" w:rsidP="007536F0">
                      <w:pPr>
                        <w:jc w:val="left"/>
                        <w:rPr>
                          <w:rFonts w:ascii="ＭＳ Ｐゴシック" w:eastAsia="ＭＳ Ｐゴシック" w:hAnsi="ＭＳ Ｐゴシック"/>
                          <w:b/>
                          <w:color w:val="0070C0"/>
                          <w:sz w:val="24"/>
                        </w:rPr>
                      </w:pPr>
                      <w:r w:rsidRPr="00E934C1">
                        <w:rPr>
                          <w:rFonts w:ascii="ＭＳ Ｐゴシック" w:eastAsia="ＭＳ Ｐゴシック" w:hAnsi="ＭＳ Ｐゴシック" w:hint="eastAsia"/>
                          <w:b/>
                          <w:color w:val="0070C0"/>
                          <w:sz w:val="24"/>
                        </w:rPr>
                        <w:t>⑦ヒューモビリティワールド</w:t>
                      </w:r>
                    </w:p>
                    <w:p w:rsidR="007536F0" w:rsidRPr="007B3787" w:rsidRDefault="007536F0" w:rsidP="007536F0">
                      <w:pPr>
                        <w:jc w:val="left"/>
                        <w:rPr>
                          <w:rFonts w:ascii="ＭＳ Ｐゴシック" w:eastAsia="ＭＳ Ｐゴシック" w:hAnsi="ＭＳ Ｐゴシック"/>
                        </w:rPr>
                      </w:pPr>
                      <w:r w:rsidRPr="007536F0">
                        <w:rPr>
                          <w:rFonts w:ascii="ＭＳ Ｐゴシック" w:eastAsia="ＭＳ Ｐゴシック" w:hAnsi="ＭＳ Ｐゴシック" w:hint="eastAsia"/>
                        </w:rPr>
                        <w:t>「なるほど体験・くらしと軽」をテーマに子どもから大人まで分かりやすく楽しみながら学び、体験、発見できる、関西唯一の施設。</w:t>
                      </w:r>
                    </w:p>
                  </w:txbxContent>
                </v:textbox>
              </v:roundrect>
            </w:pict>
          </mc:Fallback>
        </mc:AlternateContent>
      </w:r>
    </w:p>
    <w:p w:rsidR="00A548D9" w:rsidRDefault="00A548D9" w:rsidP="00711EC2">
      <w:pPr>
        <w:widowControl/>
        <w:jc w:val="left"/>
        <w:rPr>
          <w:rFonts w:ascii="HG丸ｺﾞｼｯｸM-PRO" w:eastAsia="HG丸ｺﾞｼｯｸM-PRO" w:hAnsi="HG丸ｺﾞｼｯｸM-PRO"/>
          <w:noProof/>
        </w:rPr>
      </w:pPr>
    </w:p>
    <w:p w:rsidR="00A548D9" w:rsidRDefault="00A548D9" w:rsidP="00711EC2">
      <w:pPr>
        <w:widowControl/>
        <w:jc w:val="left"/>
        <w:rPr>
          <w:rFonts w:ascii="HG丸ｺﾞｼｯｸM-PRO" w:eastAsia="HG丸ｺﾞｼｯｸM-PRO" w:hAnsi="HG丸ｺﾞｼｯｸM-PRO"/>
          <w:noProof/>
        </w:rPr>
      </w:pPr>
    </w:p>
    <w:p w:rsidR="00A548D9" w:rsidRDefault="00A548D9" w:rsidP="00711EC2">
      <w:pPr>
        <w:widowControl/>
        <w:jc w:val="left"/>
        <w:rPr>
          <w:rFonts w:ascii="HG丸ｺﾞｼｯｸM-PRO" w:eastAsia="HG丸ｺﾞｼｯｸM-PRO" w:hAnsi="HG丸ｺﾞｼｯｸM-PRO"/>
          <w:noProof/>
        </w:rPr>
      </w:pPr>
    </w:p>
    <w:p w:rsidR="00A548D9" w:rsidRDefault="00A548D9" w:rsidP="00711EC2">
      <w:pPr>
        <w:widowControl/>
        <w:jc w:val="left"/>
        <w:rPr>
          <w:rFonts w:ascii="HG丸ｺﾞｼｯｸM-PRO" w:eastAsia="HG丸ｺﾞｼｯｸM-PRO" w:hAnsi="HG丸ｺﾞｼｯｸM-PRO"/>
          <w:noProof/>
        </w:rPr>
      </w:pPr>
      <w:bookmarkStart w:id="0" w:name="_GoBack"/>
      <w:bookmarkEnd w:id="0"/>
    </w:p>
    <w:p w:rsidR="00A548D9" w:rsidRDefault="00A548D9" w:rsidP="00711EC2">
      <w:pPr>
        <w:widowControl/>
        <w:jc w:val="left"/>
        <w:rPr>
          <w:rFonts w:ascii="HG丸ｺﾞｼｯｸM-PRO" w:eastAsia="HG丸ｺﾞｼｯｸM-PRO" w:hAnsi="HG丸ｺﾞｼｯｸM-PRO"/>
          <w:noProof/>
        </w:rPr>
      </w:pPr>
    </w:p>
    <w:p w:rsidR="00A548D9" w:rsidRDefault="001C096E" w:rsidP="00711EC2">
      <w:pPr>
        <w:widowControl/>
        <w:jc w:val="left"/>
        <w:rPr>
          <w:rFonts w:ascii="HG丸ｺﾞｼｯｸM-PRO" w:eastAsia="HG丸ｺﾞｼｯｸM-PRO" w:hAnsi="HG丸ｺﾞｼｯｸM-PRO"/>
          <w:noProof/>
        </w:rPr>
      </w:pPr>
      <w:r>
        <w:rPr>
          <w:noProof/>
        </w:rPr>
        <w:drawing>
          <wp:anchor distT="0" distB="0" distL="114300" distR="114300" simplePos="0" relativeHeight="251784192" behindDoc="1" locked="0" layoutInCell="1" allowOverlap="1">
            <wp:simplePos x="0" y="0"/>
            <wp:positionH relativeFrom="column">
              <wp:posOffset>12553950</wp:posOffset>
            </wp:positionH>
            <wp:positionV relativeFrom="paragraph">
              <wp:posOffset>107950</wp:posOffset>
            </wp:positionV>
            <wp:extent cx="1428750" cy="1428750"/>
            <wp:effectExtent l="0" t="0" r="0" b="0"/>
            <wp:wrapNone/>
            <wp:docPr id="16" name="図 16" descr="C:\Users\info\AppData\Local\Microsoft\Windows\INetCache\Content.Word\ほそご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Word\ほそごう.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ED21F1">
        <w:rPr>
          <w:rFonts w:ascii="HG丸ｺﾞｼｯｸM-PRO" w:eastAsia="HG丸ｺﾞｼｯｸM-PRO" w:hAnsi="HG丸ｺﾞｼｯｸM-PRO"/>
          <w:noProof/>
        </w:rPr>
        <mc:AlternateContent>
          <mc:Choice Requires="wps">
            <w:drawing>
              <wp:anchor distT="0" distB="0" distL="114300" distR="114300" simplePos="0" relativeHeight="251761664" behindDoc="0" locked="0" layoutInCell="1" allowOverlap="1" wp14:anchorId="493CF280" wp14:editId="422FF1BD">
                <wp:simplePos x="0" y="0"/>
                <wp:positionH relativeFrom="column">
                  <wp:posOffset>75565</wp:posOffset>
                </wp:positionH>
                <wp:positionV relativeFrom="paragraph">
                  <wp:posOffset>125942</wp:posOffset>
                </wp:positionV>
                <wp:extent cx="12125325" cy="135255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12125325" cy="13525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B869B7" w:rsidRPr="00F2552B" w:rsidRDefault="00B869B7" w:rsidP="0005754A">
                            <w:pPr>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＊詳細版はこちら</w:t>
                            </w:r>
                            <w:r w:rsidRPr="00F2552B">
                              <w:rPr>
                                <w:rFonts w:ascii="ＭＳ 明朝" w:eastAsia="ＭＳ 明朝" w:hAnsi="ＭＳ 明朝" w:cs="ＭＳ 明朝" w:hint="eastAsia"/>
                                <w:color w:val="000000" w:themeColor="text1"/>
                                <w:sz w:val="24"/>
                                <w:szCs w:val="24"/>
                              </w:rPr>
                              <w:t>➡</w:t>
                            </w:r>
                            <w:r w:rsidR="004B00EB">
                              <w:rPr>
                                <w:rFonts w:ascii="ＭＳ 明朝" w:eastAsia="ＭＳ 明朝" w:hAnsi="ＭＳ 明朝" w:cs="ＭＳ 明朝" w:hint="eastAsia"/>
                                <w:color w:val="000000" w:themeColor="text1"/>
                                <w:sz w:val="24"/>
                                <w:szCs w:val="24"/>
                              </w:rPr>
                              <w:t xml:space="preserve">　</w:t>
                            </w:r>
                            <w:hyperlink r:id="rId13" w:history="1">
                              <w:r w:rsidR="007A2C9E" w:rsidRPr="00387459">
                                <w:rPr>
                                  <w:rStyle w:val="a3"/>
                                </w:rPr>
                                <w:t>http://bit.ly/2G0fdiD</w:t>
                              </w:r>
                            </w:hyperlink>
                          </w:p>
                          <w:p w:rsidR="00B869B7" w:rsidRPr="00F2552B" w:rsidRDefault="00B869B7" w:rsidP="00B869B7">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詳細版では、各地域素材の解説、教科単元との関連、いけだ学ハンドブックでの記載ページ、出前教室との関連などがご覧いただけます。</w:t>
                            </w:r>
                          </w:p>
                          <w:p w:rsidR="00B869B7" w:rsidRPr="004B00EB" w:rsidRDefault="00B869B7" w:rsidP="00B869B7">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w:t>
                            </w:r>
                            <w:r w:rsidRPr="00F2552B">
                              <w:rPr>
                                <w:rFonts w:ascii="HG丸ｺﾞｼｯｸM-PRO" w:eastAsia="HG丸ｺﾞｼｯｸM-PRO" w:hAnsi="HG丸ｺﾞｼｯｸM-PRO"/>
                                <w:color w:val="000000" w:themeColor="text1"/>
                                <w:sz w:val="24"/>
                                <w:szCs w:val="24"/>
                              </w:rPr>
                              <w:t>QRコードをご利用いただければスマートフォンでもご覧いただけます。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3CF280" id="正方形/長方形 59" o:spid="_x0000_s1034" style="position:absolute;margin-left:5.95pt;margin-top:9.9pt;width:954.75pt;height:106.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AOgwIAADYFAAAOAAAAZHJzL2Uyb0RvYy54bWysVM1u1DAQviPxDpbvNJt0A+2q2WrVqgip&#10;aita1LPXsbsRjsfY3k2W94AHgDNnxIHHoRJvwdj5aVUqgRAXe8bzP/ONDw7bWpGNsK4CXdB0Z0KJ&#10;0BzKSt8U9M3VybM9SpxnumQKtCjoVjh6OH/65KAxM5HBClQpLEEn2s0aU9CV92aWJI6vRM3cDhih&#10;USjB1swja2+S0rIGvdcqySaT50kDtjQWuHAOX487IZ1H/1IK7s+ldMITVVDMzcfTxnMZzmR+wGY3&#10;lplVxfs02D9kUbNKY9DR1THzjKxt9ZuruuIWHEi/w6FOQMqKi1gDVpNOHlRzuWJGxFqwOc6MbXL/&#10;zy0/21xYUpUFzfcp0azGGd1++Xz78duP75+Snx++dhRBKbaqMW6GFpfmwvacQzLU3UpbhxsrIm1s&#10;73Zsr2g94fiYZmmW72Y5JRyF6W6e5XmcQHJnb6zzLwXUJBAFtTjA2Fe2OXUeY6LqoIJMyKfLIFJ+&#10;q0RIQunXQmJRIWa0jnASR8qSDUMgMM6F9tNQEfqL2sFMVkqNhtmfDXv9YCoi1Ebjv4g6WsTIoP1o&#10;XFca7GPRy7dpn7Ls9IcOdHWHFvh22cZp7g3jWkK5xQlb6KDvDD+psLWnzPkLZhHruBW4v/4cD6mg&#10;KSj0FCUrsO8few/6CEGUUtLg7hTUvVszKyhRrzSCcz+dTsOyRWaav8iQsfcly/sSva6PAKeS4k9h&#10;eCSDvlcDKS3U17jmixAVRUxzjF1Q7u3AHPlup/Gj4GKxiGq4YIb5U31p+ICDAJ2r9ppZ0+PLIzbP&#10;YNgzNnsAs043TEjDYu1BVhGDodNdX/sJ4HJGKPUfSdj++3zUuvvu5r8AAAD//wMAUEsDBBQABgAI&#10;AAAAIQC0JIXC3wAAAAoBAAAPAAAAZHJzL2Rvd25yZXYueG1sTI/NTsMwEITvSLyDtUhcELUTftKE&#10;OBWqhFSOtD3AzY2XJCJeR7HbhLfv9gSn1WhGs9+Uq9n14oRj6DxpSBYKBFLtbUeNhv3u7X4JIkRD&#10;1vSeUMMvBlhV11elKayf6ANP29gILqFQGA1tjEMhZahbdCYs/IDE3rcfnYksx0ba0Uxc7nqZKvUs&#10;nemIP7RmwHWL9c/26DSQmnz++fQl57tsSN4bm63VJtP69mZ+fQERcY5/YbjgMzpUzHTwR7JB9KyT&#10;nJN8c15w8fM0eQRx0JA+pEuQVSn/T6jOAAAA//8DAFBLAQItABQABgAIAAAAIQC2gziS/gAAAOEB&#10;AAATAAAAAAAAAAAAAAAAAAAAAABbQ29udGVudF9UeXBlc10ueG1sUEsBAi0AFAAGAAgAAAAhADj9&#10;If/WAAAAlAEAAAsAAAAAAAAAAAAAAAAALwEAAF9yZWxzLy5yZWxzUEsBAi0AFAAGAAgAAAAhAB02&#10;QA6DAgAANgUAAA4AAAAAAAAAAAAAAAAALgIAAGRycy9lMm9Eb2MueG1sUEsBAi0AFAAGAAgAAAAh&#10;ALQkhcLfAAAACgEAAA8AAAAAAAAAAAAAAAAA3QQAAGRycy9kb3ducmV2LnhtbFBLBQYAAAAABAAE&#10;APMAAADpBQAAAAA=&#10;" fillcolor="#ffd555 [2167]" strokecolor="#ffc000 [3207]" strokeweight=".5pt">
                <v:fill color2="#ffcc31 [2615]" rotate="t" colors="0 #ffdd9c;.5 #ffd78e;1 #ffd479" focus="100%" type="gradient">
                  <o:fill v:ext="view" type="gradientUnscaled"/>
                </v:fill>
                <v:textbox>
                  <w:txbxContent>
                    <w:p w:rsidR="00B869B7" w:rsidRPr="00F2552B" w:rsidRDefault="00B869B7" w:rsidP="0005754A">
                      <w:pPr>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＊詳細版はこちら</w:t>
                      </w:r>
                      <w:r w:rsidRPr="00F2552B">
                        <w:rPr>
                          <w:rFonts w:ascii="ＭＳ 明朝" w:eastAsia="ＭＳ 明朝" w:hAnsi="ＭＳ 明朝" w:cs="ＭＳ 明朝" w:hint="eastAsia"/>
                          <w:color w:val="000000" w:themeColor="text1"/>
                          <w:sz w:val="24"/>
                          <w:szCs w:val="24"/>
                        </w:rPr>
                        <w:t>➡</w:t>
                      </w:r>
                      <w:r w:rsidR="004B00EB">
                        <w:rPr>
                          <w:rFonts w:ascii="ＭＳ 明朝" w:eastAsia="ＭＳ 明朝" w:hAnsi="ＭＳ 明朝" w:cs="ＭＳ 明朝" w:hint="eastAsia"/>
                          <w:color w:val="000000" w:themeColor="text1"/>
                          <w:sz w:val="24"/>
                          <w:szCs w:val="24"/>
                        </w:rPr>
                        <w:t xml:space="preserve">　</w:t>
                      </w:r>
                      <w:hyperlink r:id="rId14" w:history="1">
                        <w:r w:rsidR="007A2C9E" w:rsidRPr="00387459">
                          <w:rPr>
                            <w:rStyle w:val="a3"/>
                          </w:rPr>
                          <w:t>http://bit.ly/2G0fdiD</w:t>
                        </w:r>
                      </w:hyperlink>
                    </w:p>
                    <w:p w:rsidR="00B869B7" w:rsidRPr="00F2552B" w:rsidRDefault="00B869B7" w:rsidP="00B869B7">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詳細版では、各地域素材の解説、教科単元との関連、いけだ学ハンドブックでの記載ページ、出前教室との関連などがご覧いただけます。</w:t>
                      </w:r>
                    </w:p>
                    <w:p w:rsidR="00B869B7" w:rsidRPr="004B00EB" w:rsidRDefault="00B869B7" w:rsidP="00B869B7">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w:t>
                      </w:r>
                      <w:r w:rsidRPr="00F2552B">
                        <w:rPr>
                          <w:rFonts w:ascii="HG丸ｺﾞｼｯｸM-PRO" w:eastAsia="HG丸ｺﾞｼｯｸM-PRO" w:hAnsi="HG丸ｺﾞｼｯｸM-PRO"/>
                          <w:color w:val="000000" w:themeColor="text1"/>
                          <w:sz w:val="24"/>
                          <w:szCs w:val="24"/>
                        </w:rPr>
                        <w:t>QRコードをご利用いただければスマートフォンでもご覧いただけます。</w:t>
                      </w:r>
                    </w:p>
                  </w:txbxContent>
                </v:textbox>
              </v:rect>
            </w:pict>
          </mc:Fallback>
        </mc:AlternateContent>
      </w:r>
    </w:p>
    <w:p w:rsidR="00A548D9" w:rsidRDefault="00A548D9" w:rsidP="00711EC2">
      <w:pPr>
        <w:widowControl/>
        <w:jc w:val="left"/>
        <w:rPr>
          <w:rFonts w:ascii="HG丸ｺﾞｼｯｸM-PRO" w:eastAsia="HG丸ｺﾞｼｯｸM-PRO" w:hAnsi="HG丸ｺﾞｼｯｸM-PRO"/>
          <w:noProof/>
        </w:rPr>
      </w:pPr>
    </w:p>
    <w:p w:rsidR="00A548D9" w:rsidRDefault="00A548D9" w:rsidP="00711EC2">
      <w:pPr>
        <w:widowControl/>
        <w:jc w:val="left"/>
        <w:rPr>
          <w:rFonts w:ascii="HG丸ｺﾞｼｯｸM-PRO" w:eastAsia="HG丸ｺﾞｼｯｸM-PRO" w:hAnsi="HG丸ｺﾞｼｯｸM-PRO"/>
          <w:noProof/>
        </w:rPr>
      </w:pPr>
    </w:p>
    <w:p w:rsidR="007A4E0F" w:rsidRPr="004800C4" w:rsidRDefault="004450D3">
      <w:pPr>
        <w:rPr>
          <w:rFonts w:ascii="HG丸ｺﾞｼｯｸM-PRO" w:eastAsia="HG丸ｺﾞｼｯｸM-PRO" w:hAnsi="HG丸ｺﾞｼｯｸM-PRO"/>
        </w:rPr>
      </w:pPr>
      <w:r w:rsidRPr="004450D3">
        <w:rPr>
          <w:rFonts w:ascii="HG丸ｺﾞｼｯｸM-PRO" w:eastAsia="HG丸ｺﾞｼｯｸM-PRO" w:hAnsi="HG丸ｺﾞｼｯｸM-PRO"/>
          <w:noProof/>
        </w:rPr>
        <w:drawing>
          <wp:anchor distT="0" distB="0" distL="114300" distR="114300" simplePos="0" relativeHeight="251727872" behindDoc="1" locked="0" layoutInCell="1" allowOverlap="1">
            <wp:simplePos x="0" y="0"/>
            <wp:positionH relativeFrom="column">
              <wp:posOffset>12353925</wp:posOffset>
            </wp:positionH>
            <wp:positionV relativeFrom="paragraph">
              <wp:posOffset>8201025</wp:posOffset>
            </wp:positionV>
            <wp:extent cx="1562100" cy="1562100"/>
            <wp:effectExtent l="0" t="0" r="0" b="0"/>
            <wp:wrapNone/>
            <wp:docPr id="41" name="図 41" descr="E:\池田\地域資源調査\作業\Q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池田\地域資源調査\作業\QR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00711EC2">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simplePos x="0" y="0"/>
                <wp:positionH relativeFrom="column">
                  <wp:posOffset>9525</wp:posOffset>
                </wp:positionH>
                <wp:positionV relativeFrom="paragraph">
                  <wp:posOffset>8391525</wp:posOffset>
                </wp:positionV>
                <wp:extent cx="12125325" cy="13525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12125325" cy="13525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＊詳細版はこちら</w:t>
                            </w:r>
                            <w:r w:rsidRPr="00F2552B">
                              <w:rPr>
                                <w:rFonts w:ascii="ＭＳ 明朝" w:eastAsia="ＭＳ 明朝" w:hAnsi="ＭＳ 明朝" w:cs="ＭＳ 明朝" w:hint="eastAsia"/>
                                <w:color w:val="000000" w:themeColor="text1"/>
                                <w:sz w:val="24"/>
                                <w:szCs w:val="24"/>
                              </w:rPr>
                              <w:t>➡</w:t>
                            </w:r>
                            <w:r w:rsidRPr="00F2552B">
                              <w:rPr>
                                <w:rFonts w:ascii="HG丸ｺﾞｼｯｸM-PRO" w:eastAsia="HG丸ｺﾞｼｯｸM-PRO" w:hAnsi="HG丸ｺﾞｼｯｸM-PRO"/>
                                <w:color w:val="000000" w:themeColor="text1"/>
                                <w:sz w:val="24"/>
                                <w:szCs w:val="24"/>
                              </w:rPr>
                              <w:t>https://www.google.co.jp/maps/@34.8267606,135.4226537,16z/data=!3m1!4b1!4m2!6m1!1s1wgcbg088qW0_8ntIXp_ABKfL-PA</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詳細版では、各地域素材の解説、教科単元との関連、いけだ学ハンドブックでの記載ページ、出前教室との関連などがご覧いただけます。</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w:t>
                            </w:r>
                            <w:r w:rsidRPr="00F2552B">
                              <w:rPr>
                                <w:rFonts w:ascii="HG丸ｺﾞｼｯｸM-PRO" w:eastAsia="HG丸ｺﾞｼｯｸM-PRO" w:hAnsi="HG丸ｺﾞｼｯｸM-PRO"/>
                                <w:color w:val="000000" w:themeColor="text1"/>
                                <w:sz w:val="24"/>
                                <w:szCs w:val="24"/>
                              </w:rPr>
                              <w:t>QRコードをご利用いただければスマートフォンでもご覧いただけます。</w:t>
                            </w:r>
                          </w:p>
                          <w:p w:rsidR="00711EC2" w:rsidRPr="00711EC2" w:rsidRDefault="00711EC2" w:rsidP="00711EC2">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9" o:spid="_x0000_s1035" style="position:absolute;left:0;text-align:left;margin-left:.75pt;margin-top:660.75pt;width:954.75pt;height:10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EiggIAADYFAAAOAAAAZHJzL2Uyb0RvYy54bWysVM1uEzEQviPxDpbvdLPbBGjUTRW1KkKq&#10;2ooW9ex47WaF7TG2k93wHvQB4MwZceBxqMRbMPZutlWpBEJc7BnP/8w33j9otSJr4XwNpqT5zogS&#10;YThUtbku6dvL42cvKfGBmYopMKKkG+Hpwezpk/3GTkUBS1CVcASdGD9tbEmXIdhplnm+FJr5HbDC&#10;oFCC0ywg666zyrEGvWuVFaPR86wBV1kHXHiPr0edkM6SfykFD2dSehGIKinmFtLp0rmIZzbbZ9Nr&#10;x+yy5n0a7B+y0Kw2GHRwdcQCIytX/+ZK19yBBxl2OOgMpKy5SDVgNfnoQTUXS2ZFqgWb4+3QJv//&#10;3PLT9bkjdVXS3T1KDNM4o9svn29vvv34/in7+fFrRxGUYqsa66docWHPXc95JGPdrXQ63lgRaVN7&#10;N0N7RRsIx8e8yIvJbjGhhKMw350Uk0maQHZnb50PrwRoEomSOhxg6itbn/iAMVF1q4JMzKfLIFFh&#10;o0RMQpk3QmJRMWayTnASh8qRNUMgMM6FCeNYEfpL2tFM1koNhsWfDXv9aCoS1Abjv4g6WKTIYMJg&#10;rGsD7rHo1bu8T1l2+tsOdHXHFoR20aZpDuNaQLXBCTvooO8tP66xtSfMh3PmEOu4Fbi/4QwPqaAp&#10;KfQUJUtwHx57j/oIQZRS0uDulNS/XzEnKFGvDYJzLx+P47IlZjx5USDj7ksW9yVmpQ8Bp5LjT2F5&#10;IqN+UFtSOtBXuObzGBVFzHCMXVIe3JY5DN1O40fBxXye1HDBLAsn5sLyLQ4idC7bK+Zsj6+A2DyF&#10;7Z6x6QOYdbpxQgbmqwCyThiMne762k8AlzNBqf9I4vbf55PW3Xc3+wUAAP//AwBQSwMEFAAGAAgA&#10;AAAhAGjyaUPdAAAADAEAAA8AAABkcnMvZG93bnJldi54bWxMT0FOwzAQvCPxB2uRuKDWTksIDXEq&#10;VAkJjhQO5ebGSxIRr6PYbcLv2ZzoaWc0o9mZYju5TpxxCK0nDclSgUCqvG2p1vD58bJ4BBGiIWs6&#10;T6jhFwNsy+urwuTWj/SO532sBYdQyI2GJsY+lzJUDToTlr5HYu3bD85EpkMt7WBGDnedXCn1IJ1p&#10;iT80psddg9XP/uQ0kBr95pB+yeku65O32mY79ZppfXszPT+BiDjFfzPM9bk6lNzp6E9kg+iYp2zk&#10;s17NaDZskoTXHWdpfZ+CLAt5OaL8AwAA//8DAFBLAQItABQABgAIAAAAIQC2gziS/gAAAOEBAAAT&#10;AAAAAAAAAAAAAAAAAAAAAABbQ29udGVudF9UeXBlc10ueG1sUEsBAi0AFAAGAAgAAAAhADj9If/W&#10;AAAAlAEAAAsAAAAAAAAAAAAAAAAALwEAAF9yZWxzLy5yZWxzUEsBAi0AFAAGAAgAAAAhAG3YgSKC&#10;AgAANgUAAA4AAAAAAAAAAAAAAAAALgIAAGRycy9lMm9Eb2MueG1sUEsBAi0AFAAGAAgAAAAhAGjy&#10;aUPdAAAADAEAAA8AAAAAAAAAAAAAAAAA3AQAAGRycy9kb3ducmV2LnhtbFBLBQYAAAAABAAEAPMA&#10;AADmBQAAAAA=&#10;" fillcolor="#ffd555 [2167]" strokecolor="#ffc000 [3207]" strokeweight=".5pt">
                <v:fill color2="#ffcc31 [2615]" rotate="t" colors="0 #ffdd9c;.5 #ffd78e;1 #ffd479" focus="100%" type="gradient">
                  <o:fill v:ext="view" type="gradientUnscaled"/>
                </v:fill>
                <v:textbox>
                  <w:txbxContent>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＊詳細版はこちら</w:t>
                      </w:r>
                      <w:r w:rsidRPr="00F2552B">
                        <w:rPr>
                          <w:rFonts w:ascii="ＭＳ 明朝" w:eastAsia="ＭＳ 明朝" w:hAnsi="ＭＳ 明朝" w:cs="ＭＳ 明朝" w:hint="eastAsia"/>
                          <w:color w:val="000000" w:themeColor="text1"/>
                          <w:sz w:val="24"/>
                          <w:szCs w:val="24"/>
                        </w:rPr>
                        <w:t>➡</w:t>
                      </w:r>
                      <w:r w:rsidRPr="00F2552B">
                        <w:rPr>
                          <w:rFonts w:ascii="HG丸ｺﾞｼｯｸM-PRO" w:eastAsia="HG丸ｺﾞｼｯｸM-PRO" w:hAnsi="HG丸ｺﾞｼｯｸM-PRO"/>
                          <w:color w:val="000000" w:themeColor="text1"/>
                          <w:sz w:val="24"/>
                          <w:szCs w:val="24"/>
                        </w:rPr>
                        <w:t>https://www.google.co.jp/maps/@34.8267606,135.4226537,16z/data=!3m1!4b1!4m2!6m1!1s1wgcbg088qW0_8ntIXp_ABKfL-PA</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詳細版では、各地域素材の解説、教科単元との関連、いけだ学ハンドブックでの記載ページ、出前教室との関連などがご覧いただけます。</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w:t>
                      </w:r>
                      <w:r w:rsidRPr="00F2552B">
                        <w:rPr>
                          <w:rFonts w:ascii="HG丸ｺﾞｼｯｸM-PRO" w:eastAsia="HG丸ｺﾞｼｯｸM-PRO" w:hAnsi="HG丸ｺﾞｼｯｸM-PRO"/>
                          <w:color w:val="000000" w:themeColor="text1"/>
                          <w:sz w:val="24"/>
                          <w:szCs w:val="24"/>
                        </w:rPr>
                        <w:t>QRコードをご利用いただければスマートフォンでもご覧いただけます。</w:t>
                      </w:r>
                    </w:p>
                    <w:p w:rsidR="00711EC2" w:rsidRPr="00711EC2" w:rsidRDefault="00711EC2" w:rsidP="00711EC2">
                      <w:pPr>
                        <w:jc w:val="left"/>
                        <w:rPr>
                          <w:color w:val="000000" w:themeColor="text1"/>
                        </w:rPr>
                      </w:pPr>
                    </w:p>
                  </w:txbxContent>
                </v:textbox>
              </v:rect>
            </w:pict>
          </mc:Fallback>
        </mc:AlternateContent>
      </w:r>
    </w:p>
    <w:sectPr w:rsidR="007A4E0F" w:rsidRPr="004800C4" w:rsidSect="00B607F8">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F35" w:rsidRDefault="000E1F35" w:rsidP="0046154B">
      <w:r>
        <w:separator/>
      </w:r>
    </w:p>
  </w:endnote>
  <w:endnote w:type="continuationSeparator" w:id="0">
    <w:p w:rsidR="000E1F35" w:rsidRDefault="000E1F35" w:rsidP="0046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F35" w:rsidRDefault="000E1F35" w:rsidP="0046154B">
      <w:r>
        <w:separator/>
      </w:r>
    </w:p>
  </w:footnote>
  <w:footnote w:type="continuationSeparator" w:id="0">
    <w:p w:rsidR="000E1F35" w:rsidRDefault="000E1F35" w:rsidP="00461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E12"/>
    <w:rsid w:val="00044732"/>
    <w:rsid w:val="0005754A"/>
    <w:rsid w:val="000E1F35"/>
    <w:rsid w:val="001C096E"/>
    <w:rsid w:val="001C149E"/>
    <w:rsid w:val="002120B2"/>
    <w:rsid w:val="002224DA"/>
    <w:rsid w:val="0023767F"/>
    <w:rsid w:val="0025717D"/>
    <w:rsid w:val="00260E43"/>
    <w:rsid w:val="00293A0A"/>
    <w:rsid w:val="00294F2E"/>
    <w:rsid w:val="003113C6"/>
    <w:rsid w:val="003422FC"/>
    <w:rsid w:val="003577E0"/>
    <w:rsid w:val="00383D25"/>
    <w:rsid w:val="003A7927"/>
    <w:rsid w:val="004077A5"/>
    <w:rsid w:val="004273CF"/>
    <w:rsid w:val="004450D3"/>
    <w:rsid w:val="0046154B"/>
    <w:rsid w:val="004800C4"/>
    <w:rsid w:val="004B00EB"/>
    <w:rsid w:val="004F4B9A"/>
    <w:rsid w:val="005E2E12"/>
    <w:rsid w:val="006D456B"/>
    <w:rsid w:val="006E5635"/>
    <w:rsid w:val="006E6F1E"/>
    <w:rsid w:val="00711EC2"/>
    <w:rsid w:val="00751C62"/>
    <w:rsid w:val="007536F0"/>
    <w:rsid w:val="007614E6"/>
    <w:rsid w:val="007A2C9E"/>
    <w:rsid w:val="007A4E0F"/>
    <w:rsid w:val="007B3787"/>
    <w:rsid w:val="00800A26"/>
    <w:rsid w:val="008840E1"/>
    <w:rsid w:val="00906328"/>
    <w:rsid w:val="009343D7"/>
    <w:rsid w:val="0093617E"/>
    <w:rsid w:val="00947AB6"/>
    <w:rsid w:val="00951C86"/>
    <w:rsid w:val="009A3610"/>
    <w:rsid w:val="009D4C03"/>
    <w:rsid w:val="00A2525A"/>
    <w:rsid w:val="00A45F2E"/>
    <w:rsid w:val="00A548D9"/>
    <w:rsid w:val="00AE57EC"/>
    <w:rsid w:val="00B607F8"/>
    <w:rsid w:val="00B66D2C"/>
    <w:rsid w:val="00B815E2"/>
    <w:rsid w:val="00B869B7"/>
    <w:rsid w:val="00B9403B"/>
    <w:rsid w:val="00BC16C3"/>
    <w:rsid w:val="00C254BB"/>
    <w:rsid w:val="00C93861"/>
    <w:rsid w:val="00CD641D"/>
    <w:rsid w:val="00D31A3F"/>
    <w:rsid w:val="00D3495D"/>
    <w:rsid w:val="00D3749B"/>
    <w:rsid w:val="00D43ADB"/>
    <w:rsid w:val="00D77E7E"/>
    <w:rsid w:val="00E7230A"/>
    <w:rsid w:val="00E73F26"/>
    <w:rsid w:val="00E934C1"/>
    <w:rsid w:val="00ED21F1"/>
    <w:rsid w:val="00F10CBE"/>
    <w:rsid w:val="00F2552B"/>
    <w:rsid w:val="00F828D2"/>
    <w:rsid w:val="00FC368A"/>
    <w:rsid w:val="00FE4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D930F99-0227-4F9C-93AD-2D8DACEEF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422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C368A"/>
    <w:rPr>
      <w:color w:val="0000FF"/>
      <w:u w:val="single"/>
    </w:rPr>
  </w:style>
  <w:style w:type="paragraph" w:styleId="a4">
    <w:name w:val="header"/>
    <w:basedOn w:val="a"/>
    <w:link w:val="a5"/>
    <w:uiPriority w:val="99"/>
    <w:unhideWhenUsed/>
    <w:rsid w:val="0046154B"/>
    <w:pPr>
      <w:tabs>
        <w:tab w:val="center" w:pos="4252"/>
        <w:tab w:val="right" w:pos="8504"/>
      </w:tabs>
      <w:snapToGrid w:val="0"/>
    </w:pPr>
  </w:style>
  <w:style w:type="character" w:customStyle="1" w:styleId="a5">
    <w:name w:val="ヘッダー (文字)"/>
    <w:basedOn w:val="a0"/>
    <w:link w:val="a4"/>
    <w:uiPriority w:val="99"/>
    <w:rsid w:val="0046154B"/>
  </w:style>
  <w:style w:type="paragraph" w:styleId="a6">
    <w:name w:val="footer"/>
    <w:basedOn w:val="a"/>
    <w:link w:val="a7"/>
    <w:uiPriority w:val="99"/>
    <w:unhideWhenUsed/>
    <w:rsid w:val="0046154B"/>
    <w:pPr>
      <w:tabs>
        <w:tab w:val="center" w:pos="4252"/>
        <w:tab w:val="right" w:pos="8504"/>
      </w:tabs>
      <w:snapToGrid w:val="0"/>
    </w:pPr>
  </w:style>
  <w:style w:type="character" w:customStyle="1" w:styleId="a7">
    <w:name w:val="フッター (文字)"/>
    <w:basedOn w:val="a0"/>
    <w:link w:val="a6"/>
    <w:uiPriority w:val="99"/>
    <w:rsid w:val="0046154B"/>
  </w:style>
  <w:style w:type="character" w:styleId="a8">
    <w:name w:val="FollowedHyperlink"/>
    <w:basedOn w:val="a0"/>
    <w:uiPriority w:val="99"/>
    <w:semiHidden/>
    <w:unhideWhenUsed/>
    <w:rsid w:val="000575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56270">
      <w:bodyDiv w:val="1"/>
      <w:marLeft w:val="0"/>
      <w:marRight w:val="0"/>
      <w:marTop w:val="0"/>
      <w:marBottom w:val="0"/>
      <w:divBdr>
        <w:top w:val="none" w:sz="0" w:space="0" w:color="auto"/>
        <w:left w:val="none" w:sz="0" w:space="0" w:color="auto"/>
        <w:bottom w:val="none" w:sz="0" w:space="0" w:color="auto"/>
        <w:right w:val="none" w:sz="0" w:space="0" w:color="auto"/>
      </w:divBdr>
      <w:divsChild>
        <w:div w:id="990058938">
          <w:marLeft w:val="0"/>
          <w:marRight w:val="0"/>
          <w:marTop w:val="0"/>
          <w:marBottom w:val="0"/>
          <w:divBdr>
            <w:top w:val="none" w:sz="0" w:space="0" w:color="auto"/>
            <w:left w:val="none" w:sz="0" w:space="0" w:color="auto"/>
            <w:bottom w:val="none" w:sz="0" w:space="0" w:color="auto"/>
            <w:right w:val="none" w:sz="0" w:space="0" w:color="auto"/>
          </w:divBdr>
          <w:divsChild>
            <w:div w:id="1522470748">
              <w:marLeft w:val="0"/>
              <w:marRight w:val="0"/>
              <w:marTop w:val="0"/>
              <w:marBottom w:val="0"/>
              <w:divBdr>
                <w:top w:val="none" w:sz="0" w:space="0" w:color="auto"/>
                <w:left w:val="none" w:sz="0" w:space="0" w:color="auto"/>
                <w:bottom w:val="none" w:sz="0" w:space="0" w:color="auto"/>
                <w:right w:val="none" w:sz="0" w:space="0" w:color="auto"/>
              </w:divBdr>
              <w:divsChild>
                <w:div w:id="473982951">
                  <w:marLeft w:val="0"/>
                  <w:marRight w:val="0"/>
                  <w:marTop w:val="0"/>
                  <w:marBottom w:val="0"/>
                  <w:divBdr>
                    <w:top w:val="none" w:sz="0" w:space="0" w:color="auto"/>
                    <w:left w:val="none" w:sz="0" w:space="0" w:color="auto"/>
                    <w:bottom w:val="none" w:sz="0" w:space="0" w:color="auto"/>
                    <w:right w:val="none" w:sz="0" w:space="0" w:color="auto"/>
                  </w:divBdr>
                </w:div>
                <w:div w:id="720595686">
                  <w:marLeft w:val="0"/>
                  <w:marRight w:val="0"/>
                  <w:marTop w:val="0"/>
                  <w:marBottom w:val="0"/>
                  <w:divBdr>
                    <w:top w:val="none" w:sz="0" w:space="0" w:color="auto"/>
                    <w:left w:val="none" w:sz="0" w:space="0" w:color="auto"/>
                    <w:bottom w:val="none" w:sz="0" w:space="0" w:color="auto"/>
                    <w:right w:val="none" w:sz="0" w:space="0" w:color="auto"/>
                  </w:divBdr>
                </w:div>
                <w:div w:id="2870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it.ly/2G0fdiD"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bit.ly/2G0fdi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寺本 佳生</dc:creator>
  <cp:keywords/>
  <dc:description/>
  <cp:lastModifiedBy>info@ikeda-ecostaff.org</cp:lastModifiedBy>
  <cp:revision>4</cp:revision>
  <dcterms:created xsi:type="dcterms:W3CDTF">2018-03-24T01:06:00Z</dcterms:created>
  <dcterms:modified xsi:type="dcterms:W3CDTF">2018-04-02T08:40:00Z</dcterms:modified>
</cp:coreProperties>
</file>