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F9" w:rsidRPr="002C3CF9" w:rsidRDefault="002C3CF9" w:rsidP="002C3CF9">
      <w:pPr>
        <w:widowControl/>
        <w:jc w:val="right"/>
        <w:rPr>
          <w:rFonts w:ascii="HGPｺﾞｼｯｸE" w:eastAsia="HGPｺﾞｼｯｸE" w:hAnsi="HGPｺﾞｼｯｸE" w:hint="eastAsia"/>
          <w:sz w:val="20"/>
        </w:rPr>
      </w:pPr>
      <w:r>
        <w:rPr>
          <w:rFonts w:ascii="HGPｺﾞｼｯｸE" w:eastAsia="HGPｺﾞｼｯｸE" w:hAnsi="HGPｺﾞｼｯｸE" w:hint="eastAsia"/>
          <w:sz w:val="20"/>
        </w:rPr>
        <w:t>作成：2016年4月1日　NPO法人いけだエコスタッフ</w:t>
      </w:r>
    </w:p>
    <w:p w:rsidR="00AB3ECF" w:rsidRDefault="00AB3ECF" w:rsidP="00AB3ECF">
      <w:pPr>
        <w:widowControl/>
        <w:jc w:val="center"/>
        <w:rPr>
          <w:rFonts w:ascii="ＭＳ Ｐゴシック" w:eastAsia="ＭＳ Ｐゴシック" w:hAnsi="ＭＳ Ｐゴシック" w:cs="ＭＳ Ｐゴシック"/>
          <w:b/>
          <w:bCs/>
          <w:color w:val="660000"/>
          <w:kern w:val="0"/>
          <w:sz w:val="27"/>
          <w:szCs w:val="27"/>
        </w:rPr>
      </w:pPr>
      <w:r w:rsidRPr="00AB3ECF">
        <w:rPr>
          <w:rFonts w:ascii="HGPｺﾞｼｯｸE" w:eastAsia="HGPｺﾞｼｯｸE" w:hAnsi="HGPｺﾞｼｯｸE" w:hint="eastAsia"/>
          <w:sz w:val="32"/>
        </w:rPr>
        <w:t>五月山の観察ポイントと学びの視点例</w:t>
      </w:r>
      <w:r>
        <w:rPr>
          <w:rFonts w:ascii="HGPｺﾞｼｯｸE" w:eastAsia="HGPｺﾞｼｯｸE" w:hAnsi="HGPｺﾞｼｯｸE" w:hint="eastAsia"/>
          <w:sz w:val="32"/>
        </w:rPr>
        <w:t xml:space="preserve">　　資料集</w:t>
      </w:r>
    </w:p>
    <w:p w:rsidR="00AB3ECF" w:rsidRDefault="00AB3ECF" w:rsidP="00AB3ECF">
      <w:pPr>
        <w:widowControl/>
        <w:jc w:val="left"/>
        <w:rPr>
          <w:rFonts w:ascii="HGPｺﾞｼｯｸE" w:eastAsia="HGPｺﾞｼｯｸE" w:hAnsi="HGPｺﾞｼｯｸE"/>
          <w:sz w:val="24"/>
        </w:rPr>
      </w:pPr>
      <w:r w:rsidRPr="00AB3ECF">
        <w:rPr>
          <w:rFonts w:ascii="HGPｺﾞｼｯｸE" w:eastAsia="HGPｺﾞｼｯｸE" w:hAnsi="HGPｺﾞｼｯｸE" w:hint="eastAsia"/>
          <w:sz w:val="28"/>
        </w:rPr>
        <w:t>【モデルＡ】　炭焼き小屋コース～五月平高原コース</w:t>
      </w:r>
    </w:p>
    <w:p w:rsidR="00AB3ECF" w:rsidRPr="009D20E1" w:rsidRDefault="00AB3ECF" w:rsidP="00AB3ECF">
      <w:pPr>
        <w:widowControl/>
        <w:ind w:leftChars="100" w:left="210"/>
        <w:jc w:val="left"/>
        <w:rPr>
          <w:rFonts w:ascii="HGPｺﾞｼｯｸE" w:eastAsia="HGPｺﾞｼｯｸE" w:hAnsi="HGPｺﾞｼｯｸE" w:cs="ＭＳ Ｐゴシック"/>
          <w:b/>
          <w:bCs/>
          <w:kern w:val="0"/>
          <w:sz w:val="22"/>
          <w:szCs w:val="27"/>
        </w:rPr>
      </w:pPr>
      <w:r w:rsidRPr="009D20E1">
        <w:rPr>
          <w:rFonts w:ascii="HGPｺﾞｼｯｸE" w:eastAsia="HGPｺﾞｼｯｸE" w:hAnsi="HGPｺﾞｼｯｸE" w:cs="ＭＳ Ｐゴシック" w:hint="eastAsia"/>
          <w:b/>
          <w:bCs/>
          <w:kern w:val="0"/>
          <w:sz w:val="22"/>
          <w:szCs w:val="27"/>
          <w:bdr w:val="single" w:sz="4" w:space="0" w:color="auto"/>
        </w:rPr>
        <w:t>A-2</w:t>
      </w:r>
      <w:r w:rsidRPr="009D20E1">
        <w:rPr>
          <w:rFonts w:ascii="HGPｺﾞｼｯｸE" w:eastAsia="HGPｺﾞｼｯｸE" w:hAnsi="HGPｺﾞｼｯｸE" w:cs="ＭＳ Ｐゴシック" w:hint="eastAsia"/>
          <w:b/>
          <w:bCs/>
          <w:kern w:val="0"/>
          <w:sz w:val="22"/>
          <w:szCs w:val="27"/>
        </w:rPr>
        <w:t xml:space="preserve">　すがたに広場</w:t>
      </w:r>
    </w:p>
    <w:p w:rsidR="00AB3ECF" w:rsidRPr="004236F0" w:rsidRDefault="00AB3ECF" w:rsidP="00AB3ECF">
      <w:pPr>
        <w:widowControl/>
        <w:ind w:leftChars="200" w:left="420"/>
        <w:jc w:val="left"/>
        <w:rPr>
          <w:rFonts w:ascii="HGPｺﾞｼｯｸE" w:eastAsia="HGPｺﾞｼｯｸE" w:hAnsi="HGPｺﾞｼｯｸE" w:cs="ＭＳ Ｐゴシック"/>
          <w:bCs/>
          <w:kern w:val="0"/>
          <w:sz w:val="20"/>
          <w:szCs w:val="27"/>
        </w:rPr>
      </w:pPr>
      <w:r w:rsidRPr="00AB3ECF">
        <w:rPr>
          <w:rFonts w:ascii="HGPｺﾞｼｯｸE" w:eastAsia="HGPｺﾞｼｯｸE" w:hAnsi="HGPｺﾞｼｯｸE" w:cs="ＭＳ Ｐゴシック" w:hint="eastAsia"/>
          <w:bCs/>
          <w:kern w:val="0"/>
          <w:sz w:val="22"/>
          <w:szCs w:val="27"/>
          <w:shd w:val="pct15" w:color="auto" w:fill="FFFFFF"/>
        </w:rPr>
        <w:t>五月山と私たちの関わり方の変化</w:t>
      </w:r>
    </w:p>
    <w:p w:rsidR="005E16A5" w:rsidRDefault="00AB3ECF" w:rsidP="00AB3ECF">
      <w:pPr>
        <w:widowControl/>
        <w:ind w:leftChars="300" w:left="630" w:firstLineChars="100" w:firstLine="220"/>
        <w:jc w:val="left"/>
        <w:rPr>
          <w:rFonts w:ascii="HGPｺﾞｼｯｸE" w:eastAsia="HGPｺﾞｼｯｸE" w:hAnsi="HGPｺﾞｼｯｸE" w:cs="ＭＳ Ｐゴシック"/>
          <w:bCs/>
          <w:kern w:val="0"/>
          <w:sz w:val="22"/>
          <w:szCs w:val="27"/>
        </w:rPr>
      </w:pPr>
      <w:r>
        <w:rPr>
          <w:rFonts w:ascii="HGPｺﾞｼｯｸE" w:eastAsia="HGPｺﾞｼｯｸE" w:hAnsi="HGPｺﾞｼｯｸE" w:cs="ＭＳ Ｐゴシック" w:hint="eastAsia"/>
          <w:bCs/>
          <w:kern w:val="0"/>
          <w:sz w:val="22"/>
          <w:szCs w:val="27"/>
        </w:rPr>
        <w:t>昔の人々は生活に必要な資源を五月山から享受していました。伐った木で</w:t>
      </w:r>
      <w:r w:rsidRPr="00AB3ECF">
        <w:rPr>
          <w:rFonts w:ascii="HGPｺﾞｼｯｸE" w:eastAsia="HGPｺﾞｼｯｸE" w:hAnsi="HGPｺﾞｼｯｸE" w:cs="ＭＳ Ｐゴシック" w:hint="eastAsia"/>
          <w:bCs/>
          <w:kern w:val="0"/>
          <w:sz w:val="22"/>
          <w:szCs w:val="27"/>
        </w:rPr>
        <w:t>家を建て</w:t>
      </w:r>
      <w:r>
        <w:rPr>
          <w:rFonts w:ascii="HGPｺﾞｼｯｸE" w:eastAsia="HGPｺﾞｼｯｸE" w:hAnsi="HGPｺﾞｼｯｸE" w:cs="ＭＳ Ｐゴシック" w:hint="eastAsia"/>
          <w:bCs/>
          <w:kern w:val="0"/>
          <w:sz w:val="22"/>
          <w:szCs w:val="27"/>
        </w:rPr>
        <w:t>たり</w:t>
      </w:r>
      <w:r w:rsidRPr="00AB3ECF">
        <w:rPr>
          <w:rFonts w:ascii="HGPｺﾞｼｯｸE" w:eastAsia="HGPｺﾞｼｯｸE" w:hAnsi="HGPｺﾞｼｯｸE" w:cs="ＭＳ Ｐゴシック" w:hint="eastAsia"/>
          <w:bCs/>
          <w:kern w:val="0"/>
          <w:sz w:val="22"/>
          <w:szCs w:val="27"/>
        </w:rPr>
        <w:t>、薪にして燃料にし</w:t>
      </w:r>
      <w:r>
        <w:rPr>
          <w:rFonts w:ascii="HGPｺﾞｼｯｸE" w:eastAsia="HGPｺﾞｼｯｸE" w:hAnsi="HGPｺﾞｼｯｸE" w:cs="ＭＳ Ｐゴシック" w:hint="eastAsia"/>
          <w:bCs/>
          <w:kern w:val="0"/>
          <w:sz w:val="22"/>
          <w:szCs w:val="27"/>
        </w:rPr>
        <w:t>たり、きのこ類を栽培するのにも使われました。また、野草をつみ</w:t>
      </w:r>
      <w:r w:rsidRPr="00AB3ECF">
        <w:rPr>
          <w:rFonts w:ascii="HGPｺﾞｼｯｸE" w:eastAsia="HGPｺﾞｼｯｸE" w:hAnsi="HGPｺﾞｼｯｸE" w:cs="ＭＳ Ｐゴシック" w:hint="eastAsia"/>
          <w:bCs/>
          <w:kern w:val="0"/>
          <w:sz w:val="22"/>
          <w:szCs w:val="27"/>
        </w:rPr>
        <w:t>、猟をしてイノシシやシカを食べてい</w:t>
      </w:r>
      <w:r>
        <w:rPr>
          <w:rFonts w:ascii="HGPｺﾞｼｯｸE" w:eastAsia="HGPｺﾞｼｯｸE" w:hAnsi="HGPｺﾞｼｯｸE" w:cs="ＭＳ Ｐゴシック" w:hint="eastAsia"/>
          <w:bCs/>
          <w:kern w:val="0"/>
          <w:sz w:val="22"/>
          <w:szCs w:val="27"/>
        </w:rPr>
        <w:t>まし</w:t>
      </w:r>
      <w:r w:rsidRPr="00AB3ECF">
        <w:rPr>
          <w:rFonts w:ascii="HGPｺﾞｼｯｸE" w:eastAsia="HGPｺﾞｼｯｸE" w:hAnsi="HGPｺﾞｼｯｸE" w:cs="ＭＳ Ｐゴシック" w:hint="eastAsia"/>
          <w:bCs/>
          <w:kern w:val="0"/>
          <w:sz w:val="22"/>
          <w:szCs w:val="27"/>
        </w:rPr>
        <w:t>た。</w:t>
      </w:r>
      <w:r>
        <w:rPr>
          <w:rFonts w:ascii="HGPｺﾞｼｯｸE" w:eastAsia="HGPｺﾞｼｯｸE" w:hAnsi="HGPｺﾞｼｯｸE" w:cs="ＭＳ Ｐゴシック" w:hint="eastAsia"/>
          <w:bCs/>
          <w:kern w:val="0"/>
          <w:sz w:val="22"/>
          <w:szCs w:val="27"/>
        </w:rPr>
        <w:t>五月山の中で</w:t>
      </w:r>
      <w:r w:rsidR="005E16A5">
        <w:rPr>
          <w:rFonts w:ascii="HGPｺﾞｼｯｸE" w:eastAsia="HGPｺﾞｼｯｸE" w:hAnsi="HGPｺﾞｼｯｸE" w:cs="ＭＳ Ｐゴシック" w:hint="eastAsia"/>
          <w:bCs/>
          <w:kern w:val="0"/>
          <w:sz w:val="22"/>
          <w:szCs w:val="27"/>
        </w:rPr>
        <w:t>は居住</w:t>
      </w:r>
      <w:r w:rsidRPr="00AB3ECF">
        <w:rPr>
          <w:rFonts w:ascii="HGPｺﾞｼｯｸE" w:eastAsia="HGPｺﾞｼｯｸE" w:hAnsi="HGPｺﾞｼｯｸE" w:cs="ＭＳ Ｐゴシック" w:hint="eastAsia"/>
          <w:bCs/>
          <w:kern w:val="0"/>
          <w:sz w:val="22"/>
          <w:szCs w:val="27"/>
        </w:rPr>
        <w:t>地域ごとに</w:t>
      </w:r>
      <w:r w:rsidR="005E16A5">
        <w:rPr>
          <w:rFonts w:ascii="HGPｺﾞｼｯｸE" w:eastAsia="HGPｺﾞｼｯｸE" w:hAnsi="HGPｺﾞｼｯｸE" w:cs="ＭＳ Ｐゴシック" w:hint="eastAsia"/>
          <w:bCs/>
          <w:kern w:val="0"/>
          <w:sz w:val="22"/>
          <w:szCs w:val="27"/>
        </w:rPr>
        <w:t>利用できる</w:t>
      </w:r>
      <w:r w:rsidRPr="00AB3ECF">
        <w:rPr>
          <w:rFonts w:ascii="HGPｺﾞｼｯｸE" w:eastAsia="HGPｺﾞｼｯｸE" w:hAnsi="HGPｺﾞｼｯｸE" w:cs="ＭＳ Ｐゴシック" w:hint="eastAsia"/>
          <w:bCs/>
          <w:kern w:val="0"/>
          <w:sz w:val="22"/>
          <w:szCs w:val="27"/>
        </w:rPr>
        <w:t>区画が決められ、</w:t>
      </w:r>
      <w:r w:rsidR="005E16A5">
        <w:rPr>
          <w:rFonts w:ascii="HGPｺﾞｼｯｸE" w:eastAsia="HGPｺﾞｼｯｸE" w:hAnsi="HGPｺﾞｼｯｸE" w:cs="ＭＳ Ｐゴシック" w:hint="eastAsia"/>
          <w:bCs/>
          <w:kern w:val="0"/>
          <w:sz w:val="22"/>
          <w:szCs w:val="27"/>
        </w:rPr>
        <w:t>その中で</w:t>
      </w:r>
      <w:r w:rsidRPr="00AB3ECF">
        <w:rPr>
          <w:rFonts w:ascii="HGPｺﾞｼｯｸE" w:eastAsia="HGPｺﾞｼｯｸE" w:hAnsi="HGPｺﾞｼｯｸE" w:cs="ＭＳ Ｐゴシック" w:hint="eastAsia"/>
          <w:bCs/>
          <w:kern w:val="0"/>
          <w:sz w:val="22"/>
          <w:szCs w:val="27"/>
        </w:rPr>
        <w:t>資源が枯渇しないよう工夫して使われてい</w:t>
      </w:r>
      <w:r w:rsidR="005E16A5">
        <w:rPr>
          <w:rFonts w:ascii="HGPｺﾞｼｯｸE" w:eastAsia="HGPｺﾞｼｯｸE" w:hAnsi="HGPｺﾞｼｯｸE" w:cs="ＭＳ Ｐゴシック" w:hint="eastAsia"/>
          <w:bCs/>
          <w:kern w:val="0"/>
          <w:sz w:val="22"/>
          <w:szCs w:val="27"/>
        </w:rPr>
        <w:t>まし</w:t>
      </w:r>
      <w:r w:rsidRPr="00AB3ECF">
        <w:rPr>
          <w:rFonts w:ascii="HGPｺﾞｼｯｸE" w:eastAsia="HGPｺﾞｼｯｸE" w:hAnsi="HGPｺﾞｼｯｸE" w:cs="ＭＳ Ｐゴシック" w:hint="eastAsia"/>
          <w:bCs/>
          <w:kern w:val="0"/>
          <w:sz w:val="22"/>
          <w:szCs w:val="27"/>
        </w:rPr>
        <w:t>た。</w:t>
      </w:r>
    </w:p>
    <w:p w:rsidR="005E16A5" w:rsidRDefault="00AB3ECF" w:rsidP="00AB3ECF">
      <w:pPr>
        <w:widowControl/>
        <w:ind w:leftChars="300" w:left="630" w:firstLineChars="100" w:firstLine="220"/>
        <w:jc w:val="left"/>
        <w:rPr>
          <w:rFonts w:ascii="HGPｺﾞｼｯｸE" w:eastAsia="HGPｺﾞｼｯｸE" w:hAnsi="HGPｺﾞｼｯｸE" w:cs="ＭＳ Ｐゴシック"/>
          <w:bCs/>
          <w:kern w:val="0"/>
          <w:sz w:val="22"/>
          <w:szCs w:val="27"/>
        </w:rPr>
      </w:pPr>
      <w:r w:rsidRPr="00AB3ECF">
        <w:rPr>
          <w:rFonts w:ascii="HGPｺﾞｼｯｸE" w:eastAsia="HGPｺﾞｼｯｸE" w:hAnsi="HGPｺﾞｼｯｸE" w:cs="ＭＳ Ｐゴシック" w:hint="eastAsia"/>
          <w:bCs/>
          <w:kern w:val="0"/>
          <w:sz w:val="22"/>
          <w:szCs w:val="27"/>
        </w:rPr>
        <w:t>今、私たちのほとんどは癒しや運動</w:t>
      </w:r>
      <w:r w:rsidR="005E16A5">
        <w:rPr>
          <w:rFonts w:ascii="HGPｺﾞｼｯｸE" w:eastAsia="HGPｺﾞｼｯｸE" w:hAnsi="HGPｺﾞｼｯｸE" w:cs="ＭＳ Ｐゴシック" w:hint="eastAsia"/>
          <w:bCs/>
          <w:kern w:val="0"/>
          <w:sz w:val="22"/>
          <w:szCs w:val="27"/>
        </w:rPr>
        <w:t>、動植物の観察といった余暇を有意義に楽しむ場として利用しています</w:t>
      </w:r>
      <w:r w:rsidRPr="00AB3ECF">
        <w:rPr>
          <w:rFonts w:ascii="HGPｺﾞｼｯｸE" w:eastAsia="HGPｺﾞｼｯｸE" w:hAnsi="HGPｺﾞｼｯｸE" w:cs="ＭＳ Ｐゴシック" w:hint="eastAsia"/>
          <w:bCs/>
          <w:kern w:val="0"/>
          <w:sz w:val="22"/>
          <w:szCs w:val="27"/>
        </w:rPr>
        <w:t>。そのため、昔より木を伐らなくな</w:t>
      </w:r>
      <w:r w:rsidR="005E16A5">
        <w:rPr>
          <w:rFonts w:ascii="HGPｺﾞｼｯｸE" w:eastAsia="HGPｺﾞｼｯｸE" w:hAnsi="HGPｺﾞｼｯｸE" w:cs="ＭＳ Ｐゴシック" w:hint="eastAsia"/>
          <w:bCs/>
          <w:kern w:val="0"/>
          <w:sz w:val="22"/>
          <w:szCs w:val="27"/>
        </w:rPr>
        <w:t>り、高い木が密集した「暗い森」が増え、災害にもつながる危険性が増えてきました</w:t>
      </w:r>
      <w:r w:rsidRPr="00AB3ECF">
        <w:rPr>
          <w:rFonts w:ascii="HGPｺﾞｼｯｸE" w:eastAsia="HGPｺﾞｼｯｸE" w:hAnsi="HGPｺﾞｼｯｸE" w:cs="ＭＳ Ｐゴシック" w:hint="eastAsia"/>
          <w:bCs/>
          <w:kern w:val="0"/>
          <w:sz w:val="22"/>
          <w:szCs w:val="27"/>
        </w:rPr>
        <w:t>。</w:t>
      </w:r>
      <w:r w:rsidR="005E16A5">
        <w:rPr>
          <w:rFonts w:ascii="HGPｺﾞｼｯｸE" w:eastAsia="HGPｺﾞｼｯｸE" w:hAnsi="HGPｺﾞｼｯｸE" w:cs="ＭＳ Ｐゴシック" w:hint="eastAsia"/>
          <w:bCs/>
          <w:kern w:val="0"/>
          <w:sz w:val="22"/>
          <w:szCs w:val="27"/>
        </w:rPr>
        <w:t>植物と動物の適度な生育環境を整えるために、</w:t>
      </w:r>
      <w:r w:rsidRPr="00AB3ECF">
        <w:rPr>
          <w:rFonts w:ascii="HGPｺﾞｼｯｸE" w:eastAsia="HGPｺﾞｼｯｸE" w:hAnsi="HGPｺﾞｼｯｸE" w:cs="ＭＳ Ｐゴシック" w:hint="eastAsia"/>
          <w:bCs/>
          <w:kern w:val="0"/>
          <w:sz w:val="22"/>
          <w:szCs w:val="27"/>
        </w:rPr>
        <w:t>市やボランティアにより定期的に間伐する里山の保全活動が重要と</w:t>
      </w:r>
      <w:r w:rsidR="005E16A5">
        <w:rPr>
          <w:rFonts w:ascii="HGPｺﾞｼｯｸE" w:eastAsia="HGPｺﾞｼｯｸE" w:hAnsi="HGPｺﾞｼｯｸE" w:cs="ＭＳ Ｐゴシック" w:hint="eastAsia"/>
          <w:bCs/>
          <w:kern w:val="0"/>
          <w:sz w:val="22"/>
          <w:szCs w:val="27"/>
        </w:rPr>
        <w:t>なっています</w:t>
      </w:r>
      <w:r w:rsidRPr="00AB3ECF">
        <w:rPr>
          <w:rFonts w:ascii="HGPｺﾞｼｯｸE" w:eastAsia="HGPｺﾞｼｯｸE" w:hAnsi="HGPｺﾞｼｯｸE" w:cs="ＭＳ Ｐゴシック" w:hint="eastAsia"/>
          <w:bCs/>
          <w:kern w:val="0"/>
          <w:sz w:val="22"/>
          <w:szCs w:val="27"/>
        </w:rPr>
        <w:t>。</w:t>
      </w:r>
      <w:r w:rsidR="005E16A5">
        <w:rPr>
          <w:rFonts w:ascii="HGPｺﾞｼｯｸE" w:eastAsia="HGPｺﾞｼｯｸE" w:hAnsi="HGPｺﾞｼｯｸE" w:cs="ＭＳ Ｐゴシック" w:hint="eastAsia"/>
          <w:bCs/>
          <w:kern w:val="0"/>
          <w:sz w:val="22"/>
          <w:szCs w:val="27"/>
        </w:rPr>
        <w:t>これは五月山に限らず全国の里山が抱える課題でもあります。</w:t>
      </w:r>
    </w:p>
    <w:p w:rsidR="00177472" w:rsidRPr="00177472" w:rsidRDefault="00177472" w:rsidP="00177472">
      <w:pPr>
        <w:widowControl/>
        <w:ind w:leftChars="100" w:left="210" w:firstLineChars="100" w:firstLine="220"/>
        <w:jc w:val="left"/>
        <w:rPr>
          <w:rFonts w:ascii="HGPｺﾞｼｯｸE" w:eastAsia="HGPｺﾞｼｯｸE" w:hAnsi="HGPｺﾞｼｯｸE" w:cs="ＭＳ Ｐゴシック"/>
          <w:bCs/>
          <w:kern w:val="0"/>
          <w:sz w:val="22"/>
          <w:szCs w:val="27"/>
          <w:shd w:val="pct15" w:color="auto" w:fill="FFFFFF"/>
        </w:rPr>
      </w:pPr>
      <w:r w:rsidRPr="00177472">
        <w:rPr>
          <w:rFonts w:ascii="HGPｺﾞｼｯｸE" w:eastAsia="HGPｺﾞｼｯｸE" w:hAnsi="HGPｺﾞｼｯｸE" w:cs="ＭＳ Ｐゴシック" w:hint="eastAsia"/>
          <w:bCs/>
          <w:kern w:val="0"/>
          <w:sz w:val="22"/>
          <w:szCs w:val="27"/>
          <w:shd w:val="pct15" w:color="auto" w:fill="FFFFFF"/>
        </w:rPr>
        <w:t>イノシシやシカの影響</w:t>
      </w:r>
    </w:p>
    <w:p w:rsidR="00AB3ECF" w:rsidRDefault="00177472" w:rsidP="00F5717F">
      <w:pPr>
        <w:widowControl/>
        <w:ind w:leftChars="300" w:left="630" w:firstLineChars="100" w:firstLine="220"/>
        <w:jc w:val="left"/>
        <w:rPr>
          <w:rFonts w:ascii="HGPｺﾞｼｯｸE" w:eastAsia="HGPｺﾞｼｯｸE" w:hAnsi="HGPｺﾞｼｯｸE" w:cs="ＭＳ Ｐゴシック"/>
          <w:bCs/>
          <w:kern w:val="0"/>
          <w:sz w:val="22"/>
          <w:szCs w:val="27"/>
        </w:rPr>
      </w:pPr>
      <w:r>
        <w:rPr>
          <w:rFonts w:ascii="HGPｺﾞｼｯｸE" w:eastAsia="HGPｺﾞｼｯｸE" w:hAnsi="HGPｺﾞｼｯｸE" w:cs="ＭＳ Ｐゴシック" w:hint="eastAsia"/>
          <w:bCs/>
          <w:kern w:val="0"/>
          <w:sz w:val="22"/>
          <w:szCs w:val="27"/>
        </w:rPr>
        <w:t>昔に比べて</w:t>
      </w:r>
      <w:r w:rsidR="00AB3ECF" w:rsidRPr="00AB3ECF">
        <w:rPr>
          <w:rFonts w:ascii="HGPｺﾞｼｯｸE" w:eastAsia="HGPｺﾞｼｯｸE" w:hAnsi="HGPｺﾞｼｯｸE" w:cs="ＭＳ Ｐゴシック" w:hint="eastAsia"/>
          <w:bCs/>
          <w:kern w:val="0"/>
          <w:sz w:val="22"/>
          <w:szCs w:val="27"/>
        </w:rPr>
        <w:t>イノシシやシカ</w:t>
      </w:r>
      <w:r w:rsidR="005E16A5">
        <w:rPr>
          <w:rFonts w:ascii="HGPｺﾞｼｯｸE" w:eastAsia="HGPｺﾞｼｯｸE" w:hAnsi="HGPｺﾞｼｯｸE" w:cs="ＭＳ Ｐゴシック" w:hint="eastAsia"/>
          <w:bCs/>
          <w:kern w:val="0"/>
          <w:sz w:val="22"/>
          <w:szCs w:val="27"/>
        </w:rPr>
        <w:t>の狩猟が減ったことにより頭数が増え、</w:t>
      </w:r>
      <w:r>
        <w:rPr>
          <w:rFonts w:ascii="HGPｺﾞｼｯｸE" w:eastAsia="HGPｺﾞｼｯｸE" w:hAnsi="HGPｺﾞｼｯｸE" w:cs="ＭＳ Ｐゴシック" w:hint="eastAsia"/>
          <w:bCs/>
          <w:kern w:val="0"/>
          <w:sz w:val="22"/>
          <w:szCs w:val="27"/>
        </w:rPr>
        <w:t>山の</w:t>
      </w:r>
      <w:r w:rsidR="001351B9">
        <w:rPr>
          <w:rFonts w:ascii="HGPｺﾞｼｯｸE" w:eastAsia="HGPｺﾞｼｯｸE" w:hAnsi="HGPｺﾞｼｯｸE" w:cs="ＭＳ Ｐゴシック" w:hint="eastAsia"/>
          <w:bCs/>
          <w:kern w:val="0"/>
          <w:sz w:val="22"/>
          <w:szCs w:val="27"/>
        </w:rPr>
        <w:t>ふもと</w:t>
      </w:r>
      <w:r>
        <w:rPr>
          <w:rFonts w:ascii="HGPｺﾞｼｯｸE" w:eastAsia="HGPｺﾞｼｯｸE" w:hAnsi="HGPｺﾞｼｯｸE" w:cs="ＭＳ Ｐゴシック" w:hint="eastAsia"/>
          <w:bCs/>
          <w:kern w:val="0"/>
          <w:sz w:val="22"/>
          <w:szCs w:val="27"/>
        </w:rPr>
        <w:t>の</w:t>
      </w:r>
      <w:r w:rsidR="005E16A5">
        <w:rPr>
          <w:rFonts w:ascii="HGPｺﾞｼｯｸE" w:eastAsia="HGPｺﾞｼｯｸE" w:hAnsi="HGPｺﾞｼｯｸE" w:cs="ＭＳ Ｐゴシック" w:hint="eastAsia"/>
          <w:bCs/>
          <w:kern w:val="0"/>
          <w:sz w:val="22"/>
          <w:szCs w:val="27"/>
        </w:rPr>
        <w:t>農作物</w:t>
      </w:r>
      <w:r w:rsidR="001351B9">
        <w:rPr>
          <w:rFonts w:ascii="HGPｺﾞｼｯｸE" w:eastAsia="HGPｺﾞｼｯｸE" w:hAnsi="HGPｺﾞｼｯｸE" w:cs="ＭＳ Ｐゴシック" w:hint="eastAsia"/>
          <w:bCs/>
          <w:kern w:val="0"/>
          <w:sz w:val="22"/>
          <w:szCs w:val="27"/>
        </w:rPr>
        <w:t>が食べられたり、シカが山の木の皮を食べて木が枯れる（シカの食害）といった</w:t>
      </w:r>
      <w:r>
        <w:rPr>
          <w:rFonts w:ascii="HGPｺﾞｼｯｸE" w:eastAsia="HGPｺﾞｼｯｸE" w:hAnsi="HGPｺﾞｼｯｸE" w:cs="ＭＳ Ｐゴシック" w:hint="eastAsia"/>
          <w:bCs/>
          <w:kern w:val="0"/>
          <w:sz w:val="22"/>
          <w:szCs w:val="27"/>
        </w:rPr>
        <w:t>被害</w:t>
      </w:r>
      <w:r w:rsidR="005E16A5">
        <w:rPr>
          <w:rFonts w:ascii="HGPｺﾞｼｯｸE" w:eastAsia="HGPｺﾞｼｯｸE" w:hAnsi="HGPｺﾞｼｯｸE" w:cs="ＭＳ Ｐゴシック" w:hint="eastAsia"/>
          <w:bCs/>
          <w:kern w:val="0"/>
          <w:sz w:val="22"/>
          <w:szCs w:val="27"/>
        </w:rPr>
        <w:t>が</w:t>
      </w:r>
      <w:r w:rsidR="001351B9">
        <w:rPr>
          <w:rFonts w:ascii="HGPｺﾞｼｯｸE" w:eastAsia="HGPｺﾞｼｯｸE" w:hAnsi="HGPｺﾞｼｯｸE" w:cs="ＭＳ Ｐゴシック" w:hint="eastAsia"/>
          <w:bCs/>
          <w:kern w:val="0"/>
          <w:sz w:val="22"/>
          <w:szCs w:val="27"/>
        </w:rPr>
        <w:t>増えています</w:t>
      </w:r>
      <w:r w:rsidR="00AB3ECF" w:rsidRPr="00AB3ECF">
        <w:rPr>
          <w:rFonts w:ascii="HGPｺﾞｼｯｸE" w:eastAsia="HGPｺﾞｼｯｸE" w:hAnsi="HGPｺﾞｼｯｸE" w:cs="ＭＳ Ｐゴシック" w:hint="eastAsia"/>
          <w:bCs/>
          <w:kern w:val="0"/>
          <w:sz w:val="22"/>
          <w:szCs w:val="27"/>
        </w:rPr>
        <w:t>。</w:t>
      </w:r>
      <w:r w:rsidR="001351B9">
        <w:rPr>
          <w:rFonts w:ascii="HGPｺﾞｼｯｸE" w:eastAsia="HGPｺﾞｼｯｸE" w:hAnsi="HGPｺﾞｼｯｸE" w:cs="ＭＳ Ｐゴシック" w:hint="eastAsia"/>
          <w:bCs/>
          <w:kern w:val="0"/>
          <w:sz w:val="22"/>
          <w:szCs w:val="27"/>
        </w:rPr>
        <w:t>フェンスを設置したり、罠を仕掛けたり、</w:t>
      </w:r>
      <w:r>
        <w:rPr>
          <w:rFonts w:ascii="HGPｺﾞｼｯｸE" w:eastAsia="HGPｺﾞｼｯｸE" w:hAnsi="HGPｺﾞｼｯｸE" w:cs="ＭＳ Ｐゴシック" w:hint="eastAsia"/>
          <w:bCs/>
          <w:kern w:val="0"/>
          <w:sz w:val="22"/>
          <w:szCs w:val="27"/>
        </w:rPr>
        <w:t>定期的に狩猟する</w:t>
      </w:r>
      <w:r w:rsidR="001351B9">
        <w:rPr>
          <w:rFonts w:ascii="HGPｺﾞｼｯｸE" w:eastAsia="HGPｺﾞｼｯｸE" w:hAnsi="HGPｺﾞｼｯｸE" w:cs="ＭＳ Ｐゴシック" w:hint="eastAsia"/>
          <w:bCs/>
          <w:kern w:val="0"/>
          <w:sz w:val="22"/>
          <w:szCs w:val="27"/>
        </w:rPr>
        <w:t>ことで防止していますが、</w:t>
      </w:r>
      <w:r w:rsidR="00F5717F">
        <w:rPr>
          <w:rFonts w:ascii="HGPｺﾞｼｯｸE" w:eastAsia="HGPｺﾞｼｯｸE" w:hAnsi="HGPｺﾞｼｯｸE" w:cs="ＭＳ Ｐゴシック" w:hint="eastAsia"/>
          <w:bCs/>
          <w:kern w:val="0"/>
          <w:sz w:val="22"/>
          <w:szCs w:val="27"/>
        </w:rPr>
        <w:t>減少させるのは難しい状況です。五月山に限らず全国的に同様の課題があります。</w:t>
      </w:r>
    </w:p>
    <w:p w:rsidR="009252D2" w:rsidRDefault="009252D2" w:rsidP="00F5717F">
      <w:pPr>
        <w:widowControl/>
        <w:ind w:leftChars="300" w:left="630" w:firstLineChars="100" w:firstLine="220"/>
        <w:jc w:val="left"/>
        <w:rPr>
          <w:rFonts w:ascii="HGPｺﾞｼｯｸE" w:eastAsia="HGPｺﾞｼｯｸE" w:hAnsi="HGPｺﾞｼｯｸE" w:cs="ＭＳ Ｐゴシック"/>
          <w:bCs/>
          <w:kern w:val="0"/>
          <w:sz w:val="22"/>
          <w:szCs w:val="27"/>
        </w:rPr>
      </w:pPr>
      <w:r>
        <w:rPr>
          <w:rFonts w:ascii="HGPｺﾞｼｯｸE" w:eastAsia="HGPｺﾞｼｯｸE" w:hAnsi="HGPｺﾞｼｯｸE" w:cs="ＭＳ Ｐゴシック" w:hint="eastAsia"/>
          <w:bCs/>
          <w:kern w:val="0"/>
          <w:sz w:val="22"/>
          <w:szCs w:val="27"/>
        </w:rPr>
        <w:t>＊捕獲されたイノシシの動画があります。</w:t>
      </w:r>
    </w:p>
    <w:p w:rsidR="0056797D" w:rsidRDefault="0056797D" w:rsidP="00F5717F">
      <w:pPr>
        <w:widowControl/>
        <w:ind w:leftChars="300" w:left="630" w:firstLineChars="100" w:firstLine="220"/>
        <w:jc w:val="left"/>
        <w:rPr>
          <w:rFonts w:ascii="HGPｺﾞｼｯｸE" w:eastAsia="HGPｺﾞｼｯｸE" w:hAnsi="HGPｺﾞｼｯｸE" w:cs="ＭＳ Ｐゴシック"/>
          <w:bCs/>
          <w:kern w:val="0"/>
          <w:sz w:val="22"/>
          <w:szCs w:val="27"/>
        </w:rPr>
      </w:pPr>
    </w:p>
    <w:p w:rsidR="00F5717F" w:rsidRPr="00F5717F" w:rsidRDefault="00F5717F" w:rsidP="00F5717F">
      <w:pPr>
        <w:widowControl/>
        <w:ind w:leftChars="300" w:left="630" w:firstLineChars="100" w:firstLine="220"/>
        <w:jc w:val="center"/>
        <w:rPr>
          <w:rFonts w:asciiTheme="majorEastAsia" w:eastAsiaTheme="majorEastAsia" w:hAnsiTheme="majorEastAsia" w:cs="ＭＳ Ｐゴシック"/>
          <w:bCs/>
          <w:kern w:val="0"/>
          <w:sz w:val="22"/>
          <w:szCs w:val="27"/>
        </w:rPr>
      </w:pPr>
      <w:r w:rsidRPr="00F5717F">
        <w:rPr>
          <w:rFonts w:asciiTheme="majorEastAsia" w:eastAsiaTheme="majorEastAsia" w:hAnsiTheme="majorEastAsia" w:cs="ＭＳ Ｐゴシック" w:hint="eastAsia"/>
          <w:bCs/>
          <w:kern w:val="0"/>
          <w:sz w:val="22"/>
          <w:szCs w:val="27"/>
        </w:rPr>
        <w:t>＜</w:t>
      </w:r>
      <w:r w:rsidR="006F54AC">
        <w:rPr>
          <w:rFonts w:asciiTheme="majorEastAsia" w:eastAsiaTheme="majorEastAsia" w:hAnsiTheme="majorEastAsia" w:cs="ＭＳ Ｐゴシック" w:hint="eastAsia"/>
          <w:bCs/>
          <w:kern w:val="0"/>
          <w:sz w:val="22"/>
          <w:szCs w:val="27"/>
        </w:rPr>
        <w:t>池田市の</w:t>
      </w:r>
      <w:r w:rsidRPr="00F5717F">
        <w:rPr>
          <w:rFonts w:asciiTheme="majorEastAsia" w:eastAsiaTheme="majorEastAsia" w:hAnsiTheme="majorEastAsia" w:cs="ＭＳ Ｐゴシック" w:hint="eastAsia"/>
          <w:bCs/>
          <w:kern w:val="0"/>
          <w:sz w:val="22"/>
          <w:szCs w:val="27"/>
        </w:rPr>
        <w:t>シカ、イノシシの捕獲数＞</w:t>
      </w:r>
    </w:p>
    <w:tbl>
      <w:tblPr>
        <w:tblW w:w="7338" w:type="dxa"/>
        <w:jc w:val="center"/>
        <w:tblInd w:w="924" w:type="dxa"/>
        <w:tblCellMar>
          <w:left w:w="99" w:type="dxa"/>
          <w:right w:w="99" w:type="dxa"/>
        </w:tblCellMar>
        <w:tblLook w:val="04A0" w:firstRow="1" w:lastRow="0" w:firstColumn="1" w:lastColumn="0" w:noHBand="0" w:noVBand="1"/>
      </w:tblPr>
      <w:tblGrid>
        <w:gridCol w:w="780"/>
        <w:gridCol w:w="1028"/>
        <w:gridCol w:w="1182"/>
        <w:gridCol w:w="1182"/>
        <w:gridCol w:w="1583"/>
        <w:gridCol w:w="1583"/>
      </w:tblGrid>
      <w:tr w:rsidR="00F5717F" w:rsidRPr="00F5717F" w:rsidTr="00F5717F">
        <w:trPr>
          <w:trHeight w:val="308"/>
          <w:jc w:val="center"/>
        </w:trPr>
        <w:tc>
          <w:tcPr>
            <w:tcW w:w="1808" w:type="dxa"/>
            <w:gridSpan w:val="2"/>
            <w:tcBorders>
              <w:top w:val="single" w:sz="4" w:space="0" w:color="92CDDC"/>
              <w:left w:val="single" w:sz="4" w:space="0" w:color="92CDDC"/>
              <w:bottom w:val="single" w:sz="4" w:space="0" w:color="92CDDC"/>
              <w:right w:val="nil"/>
            </w:tcBorders>
            <w:shd w:val="clear" w:color="4BACC6" w:fill="4BACC6"/>
            <w:noWrap/>
            <w:vAlign w:val="center"/>
            <w:hideMark/>
          </w:tcPr>
          <w:p w:rsidR="00F5717F" w:rsidRPr="00F5717F" w:rsidRDefault="00F5717F" w:rsidP="00F5717F">
            <w:pPr>
              <w:widowControl/>
              <w:jc w:val="center"/>
              <w:rPr>
                <w:rFonts w:asciiTheme="majorEastAsia" w:eastAsiaTheme="majorEastAsia" w:hAnsiTheme="majorEastAsia" w:cs="メイリオ"/>
                <w:b/>
                <w:bCs/>
                <w:color w:val="FFFFFF"/>
                <w:kern w:val="0"/>
                <w:sz w:val="18"/>
                <w:szCs w:val="18"/>
              </w:rPr>
            </w:pPr>
            <w:r w:rsidRPr="00F5717F">
              <w:rPr>
                <w:rFonts w:asciiTheme="majorEastAsia" w:eastAsiaTheme="majorEastAsia" w:hAnsiTheme="majorEastAsia" w:cs="メイリオ" w:hint="eastAsia"/>
                <w:b/>
                <w:bCs/>
                <w:color w:val="FFFFFF"/>
                <w:kern w:val="0"/>
                <w:sz w:val="18"/>
                <w:szCs w:val="18"/>
              </w:rPr>
              <w:t>年度</w:t>
            </w:r>
          </w:p>
        </w:tc>
        <w:tc>
          <w:tcPr>
            <w:tcW w:w="1182" w:type="dxa"/>
            <w:tcBorders>
              <w:top w:val="single" w:sz="4" w:space="0" w:color="92CDDC"/>
              <w:left w:val="nil"/>
              <w:bottom w:val="single" w:sz="4" w:space="0" w:color="92CDDC"/>
              <w:right w:val="nil"/>
            </w:tcBorders>
            <w:shd w:val="clear" w:color="4BACC6" w:fill="4BACC6"/>
            <w:noWrap/>
            <w:vAlign w:val="center"/>
            <w:hideMark/>
          </w:tcPr>
          <w:p w:rsidR="00F5717F" w:rsidRPr="00F5717F" w:rsidRDefault="00F5717F" w:rsidP="00F5717F">
            <w:pPr>
              <w:widowControl/>
              <w:jc w:val="center"/>
              <w:rPr>
                <w:rFonts w:asciiTheme="majorEastAsia" w:eastAsiaTheme="majorEastAsia" w:hAnsiTheme="majorEastAsia" w:cs="メイリオ"/>
                <w:b/>
                <w:bCs/>
                <w:color w:val="FFFFFF"/>
                <w:kern w:val="0"/>
                <w:sz w:val="18"/>
                <w:szCs w:val="18"/>
              </w:rPr>
            </w:pPr>
            <w:r w:rsidRPr="00F5717F">
              <w:rPr>
                <w:rFonts w:asciiTheme="majorEastAsia" w:eastAsiaTheme="majorEastAsia" w:hAnsiTheme="majorEastAsia" w:cs="メイリオ" w:hint="eastAsia"/>
                <w:b/>
                <w:bCs/>
                <w:color w:val="FFFFFF"/>
                <w:kern w:val="0"/>
                <w:sz w:val="18"/>
                <w:szCs w:val="18"/>
              </w:rPr>
              <w:t>有害シカ</w:t>
            </w:r>
          </w:p>
        </w:tc>
        <w:tc>
          <w:tcPr>
            <w:tcW w:w="1182" w:type="dxa"/>
            <w:tcBorders>
              <w:top w:val="single" w:sz="4" w:space="0" w:color="92CDDC"/>
              <w:left w:val="nil"/>
              <w:bottom w:val="single" w:sz="4" w:space="0" w:color="92CDDC"/>
              <w:right w:val="nil"/>
            </w:tcBorders>
            <w:shd w:val="clear" w:color="4BACC6" w:fill="4BACC6"/>
            <w:noWrap/>
            <w:vAlign w:val="center"/>
            <w:hideMark/>
          </w:tcPr>
          <w:p w:rsidR="00F5717F" w:rsidRPr="00F5717F" w:rsidRDefault="00F5717F" w:rsidP="00F5717F">
            <w:pPr>
              <w:widowControl/>
              <w:jc w:val="center"/>
              <w:rPr>
                <w:rFonts w:asciiTheme="majorEastAsia" w:eastAsiaTheme="majorEastAsia" w:hAnsiTheme="majorEastAsia" w:cs="メイリオ"/>
                <w:b/>
                <w:bCs/>
                <w:color w:val="FFFFFF"/>
                <w:kern w:val="0"/>
                <w:sz w:val="18"/>
                <w:szCs w:val="18"/>
              </w:rPr>
            </w:pPr>
            <w:r w:rsidRPr="00F5717F">
              <w:rPr>
                <w:rFonts w:asciiTheme="majorEastAsia" w:eastAsiaTheme="majorEastAsia" w:hAnsiTheme="majorEastAsia" w:cs="メイリオ" w:hint="eastAsia"/>
                <w:b/>
                <w:bCs/>
                <w:color w:val="FFFFFF"/>
                <w:kern w:val="0"/>
                <w:sz w:val="18"/>
                <w:szCs w:val="18"/>
              </w:rPr>
              <w:t>狩猟シカ</w:t>
            </w:r>
          </w:p>
        </w:tc>
        <w:tc>
          <w:tcPr>
            <w:tcW w:w="1583" w:type="dxa"/>
            <w:tcBorders>
              <w:top w:val="single" w:sz="4" w:space="0" w:color="92CDDC"/>
              <w:left w:val="nil"/>
              <w:bottom w:val="single" w:sz="4" w:space="0" w:color="92CDDC"/>
              <w:right w:val="nil"/>
            </w:tcBorders>
            <w:shd w:val="clear" w:color="4BACC6" w:fill="4BACC6"/>
            <w:noWrap/>
            <w:vAlign w:val="center"/>
            <w:hideMark/>
          </w:tcPr>
          <w:p w:rsidR="00F5717F" w:rsidRPr="00F5717F" w:rsidRDefault="00F5717F" w:rsidP="00F5717F">
            <w:pPr>
              <w:widowControl/>
              <w:jc w:val="center"/>
              <w:rPr>
                <w:rFonts w:asciiTheme="majorEastAsia" w:eastAsiaTheme="majorEastAsia" w:hAnsiTheme="majorEastAsia" w:cs="メイリオ"/>
                <w:b/>
                <w:bCs/>
                <w:color w:val="FFFFFF"/>
                <w:kern w:val="0"/>
                <w:sz w:val="18"/>
                <w:szCs w:val="18"/>
              </w:rPr>
            </w:pPr>
            <w:r w:rsidRPr="00F5717F">
              <w:rPr>
                <w:rFonts w:asciiTheme="majorEastAsia" w:eastAsiaTheme="majorEastAsia" w:hAnsiTheme="majorEastAsia" w:cs="メイリオ" w:hint="eastAsia"/>
                <w:b/>
                <w:bCs/>
                <w:color w:val="FFFFFF"/>
                <w:kern w:val="0"/>
                <w:sz w:val="18"/>
                <w:szCs w:val="18"/>
              </w:rPr>
              <w:t>有害イノシシ</w:t>
            </w:r>
          </w:p>
        </w:tc>
        <w:tc>
          <w:tcPr>
            <w:tcW w:w="1583" w:type="dxa"/>
            <w:tcBorders>
              <w:top w:val="single" w:sz="4" w:space="0" w:color="92CDDC"/>
              <w:left w:val="nil"/>
              <w:bottom w:val="single" w:sz="4" w:space="0" w:color="92CDDC"/>
              <w:right w:val="single" w:sz="4" w:space="0" w:color="92CDDC"/>
            </w:tcBorders>
            <w:shd w:val="clear" w:color="4BACC6" w:fill="4BACC6"/>
            <w:noWrap/>
            <w:vAlign w:val="center"/>
            <w:hideMark/>
          </w:tcPr>
          <w:p w:rsidR="00F5717F" w:rsidRPr="00F5717F" w:rsidRDefault="00F5717F" w:rsidP="00F5717F">
            <w:pPr>
              <w:widowControl/>
              <w:jc w:val="center"/>
              <w:rPr>
                <w:rFonts w:asciiTheme="majorEastAsia" w:eastAsiaTheme="majorEastAsia" w:hAnsiTheme="majorEastAsia" w:cs="メイリオ"/>
                <w:b/>
                <w:bCs/>
                <w:color w:val="FFFFFF"/>
                <w:kern w:val="0"/>
                <w:sz w:val="18"/>
                <w:szCs w:val="18"/>
              </w:rPr>
            </w:pPr>
            <w:r w:rsidRPr="00F5717F">
              <w:rPr>
                <w:rFonts w:asciiTheme="majorEastAsia" w:eastAsiaTheme="majorEastAsia" w:hAnsiTheme="majorEastAsia" w:cs="メイリオ" w:hint="eastAsia"/>
                <w:b/>
                <w:bCs/>
                <w:color w:val="FFFFFF"/>
                <w:kern w:val="0"/>
                <w:sz w:val="18"/>
                <w:szCs w:val="18"/>
              </w:rPr>
              <w:t>狩猟イノシシ</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H15</w:t>
            </w:r>
          </w:p>
        </w:tc>
        <w:tc>
          <w:tcPr>
            <w:tcW w:w="1028"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2003年</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12</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7</w:t>
            </w:r>
          </w:p>
        </w:tc>
        <w:tc>
          <w:tcPr>
            <w:tcW w:w="1583"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5</w:t>
            </w:r>
          </w:p>
        </w:tc>
        <w:tc>
          <w:tcPr>
            <w:tcW w:w="1583" w:type="dxa"/>
            <w:tcBorders>
              <w:top w:val="single" w:sz="4" w:space="0" w:color="92CDDC"/>
              <w:left w:val="nil"/>
              <w:bottom w:val="single" w:sz="4" w:space="0" w:color="92CDDC"/>
              <w:right w:val="single" w:sz="4" w:space="0" w:color="92CDDC"/>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9</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H16</w:t>
            </w:r>
          </w:p>
        </w:tc>
        <w:tc>
          <w:tcPr>
            <w:tcW w:w="1028"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2004年</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16</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14</w:t>
            </w:r>
          </w:p>
        </w:tc>
        <w:tc>
          <w:tcPr>
            <w:tcW w:w="1583"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3</w:t>
            </w:r>
          </w:p>
        </w:tc>
        <w:tc>
          <w:tcPr>
            <w:tcW w:w="1583" w:type="dxa"/>
            <w:tcBorders>
              <w:top w:val="single" w:sz="4" w:space="0" w:color="92CDDC"/>
              <w:left w:val="nil"/>
              <w:bottom w:val="single" w:sz="4" w:space="0" w:color="92CDDC"/>
              <w:right w:val="single" w:sz="4" w:space="0" w:color="92CDDC"/>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13</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H17</w:t>
            </w:r>
          </w:p>
        </w:tc>
        <w:tc>
          <w:tcPr>
            <w:tcW w:w="1028"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2005年</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19</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14</w:t>
            </w:r>
          </w:p>
        </w:tc>
        <w:tc>
          <w:tcPr>
            <w:tcW w:w="1583"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11</w:t>
            </w:r>
          </w:p>
        </w:tc>
        <w:tc>
          <w:tcPr>
            <w:tcW w:w="1583" w:type="dxa"/>
            <w:tcBorders>
              <w:top w:val="single" w:sz="4" w:space="0" w:color="92CDDC"/>
              <w:left w:val="nil"/>
              <w:bottom w:val="single" w:sz="4" w:space="0" w:color="92CDDC"/>
              <w:right w:val="single" w:sz="4" w:space="0" w:color="92CDDC"/>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7</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H18</w:t>
            </w:r>
          </w:p>
        </w:tc>
        <w:tc>
          <w:tcPr>
            <w:tcW w:w="1028"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2006年</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21</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25</w:t>
            </w:r>
          </w:p>
        </w:tc>
        <w:tc>
          <w:tcPr>
            <w:tcW w:w="1583"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13</w:t>
            </w:r>
          </w:p>
        </w:tc>
        <w:tc>
          <w:tcPr>
            <w:tcW w:w="1583" w:type="dxa"/>
            <w:tcBorders>
              <w:top w:val="single" w:sz="4" w:space="0" w:color="92CDDC"/>
              <w:left w:val="nil"/>
              <w:bottom w:val="single" w:sz="4" w:space="0" w:color="92CDDC"/>
              <w:right w:val="single" w:sz="4" w:space="0" w:color="92CDDC"/>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11</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H19</w:t>
            </w:r>
          </w:p>
        </w:tc>
        <w:tc>
          <w:tcPr>
            <w:tcW w:w="1028"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2007年</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15</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7</w:t>
            </w:r>
          </w:p>
        </w:tc>
        <w:tc>
          <w:tcPr>
            <w:tcW w:w="1583"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6</w:t>
            </w:r>
          </w:p>
        </w:tc>
        <w:tc>
          <w:tcPr>
            <w:tcW w:w="1583" w:type="dxa"/>
            <w:tcBorders>
              <w:top w:val="single" w:sz="4" w:space="0" w:color="92CDDC"/>
              <w:left w:val="nil"/>
              <w:bottom w:val="single" w:sz="4" w:space="0" w:color="92CDDC"/>
              <w:right w:val="single" w:sz="4" w:space="0" w:color="92CDDC"/>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4</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H20</w:t>
            </w:r>
          </w:p>
        </w:tc>
        <w:tc>
          <w:tcPr>
            <w:tcW w:w="1028"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2008年</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19</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w:t>
            </w:r>
          </w:p>
        </w:tc>
        <w:tc>
          <w:tcPr>
            <w:tcW w:w="1583"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11</w:t>
            </w:r>
          </w:p>
        </w:tc>
        <w:tc>
          <w:tcPr>
            <w:tcW w:w="1583" w:type="dxa"/>
            <w:tcBorders>
              <w:top w:val="single" w:sz="4" w:space="0" w:color="92CDDC"/>
              <w:left w:val="nil"/>
              <w:bottom w:val="single" w:sz="4" w:space="0" w:color="92CDDC"/>
              <w:right w:val="single" w:sz="4" w:space="0" w:color="92CDDC"/>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16</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H21</w:t>
            </w:r>
          </w:p>
        </w:tc>
        <w:tc>
          <w:tcPr>
            <w:tcW w:w="1028"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2009年</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15</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19</w:t>
            </w:r>
          </w:p>
        </w:tc>
        <w:tc>
          <w:tcPr>
            <w:tcW w:w="1583"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9</w:t>
            </w:r>
          </w:p>
        </w:tc>
        <w:tc>
          <w:tcPr>
            <w:tcW w:w="1583" w:type="dxa"/>
            <w:tcBorders>
              <w:top w:val="single" w:sz="4" w:space="0" w:color="92CDDC"/>
              <w:left w:val="nil"/>
              <w:bottom w:val="single" w:sz="4" w:space="0" w:color="92CDDC"/>
              <w:right w:val="single" w:sz="4" w:space="0" w:color="92CDDC"/>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10</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H22</w:t>
            </w:r>
          </w:p>
        </w:tc>
        <w:tc>
          <w:tcPr>
            <w:tcW w:w="1028"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2010年</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17</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30</w:t>
            </w:r>
          </w:p>
        </w:tc>
        <w:tc>
          <w:tcPr>
            <w:tcW w:w="1583"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79</w:t>
            </w:r>
          </w:p>
        </w:tc>
        <w:tc>
          <w:tcPr>
            <w:tcW w:w="1583" w:type="dxa"/>
            <w:tcBorders>
              <w:top w:val="single" w:sz="4" w:space="0" w:color="92CDDC"/>
              <w:left w:val="nil"/>
              <w:bottom w:val="single" w:sz="4" w:space="0" w:color="92CDDC"/>
              <w:right w:val="single" w:sz="4" w:space="0" w:color="92CDDC"/>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33</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H23</w:t>
            </w:r>
          </w:p>
        </w:tc>
        <w:tc>
          <w:tcPr>
            <w:tcW w:w="1028"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2011年</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25</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18</w:t>
            </w:r>
          </w:p>
        </w:tc>
        <w:tc>
          <w:tcPr>
            <w:tcW w:w="1583"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25</w:t>
            </w:r>
          </w:p>
        </w:tc>
        <w:tc>
          <w:tcPr>
            <w:tcW w:w="1583" w:type="dxa"/>
            <w:tcBorders>
              <w:top w:val="single" w:sz="4" w:space="0" w:color="92CDDC"/>
              <w:left w:val="nil"/>
              <w:bottom w:val="single" w:sz="4" w:space="0" w:color="92CDDC"/>
              <w:right w:val="single" w:sz="4" w:space="0" w:color="92CDDC"/>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14</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H24</w:t>
            </w:r>
          </w:p>
        </w:tc>
        <w:tc>
          <w:tcPr>
            <w:tcW w:w="1028"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2012年</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19</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17</w:t>
            </w:r>
          </w:p>
        </w:tc>
        <w:tc>
          <w:tcPr>
            <w:tcW w:w="1583"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31</w:t>
            </w:r>
          </w:p>
        </w:tc>
        <w:tc>
          <w:tcPr>
            <w:tcW w:w="1583" w:type="dxa"/>
            <w:tcBorders>
              <w:top w:val="single" w:sz="4" w:space="0" w:color="92CDDC"/>
              <w:left w:val="nil"/>
              <w:bottom w:val="single" w:sz="4" w:space="0" w:color="92CDDC"/>
              <w:right w:val="single" w:sz="4" w:space="0" w:color="92CDDC"/>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5</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H25</w:t>
            </w:r>
          </w:p>
        </w:tc>
        <w:tc>
          <w:tcPr>
            <w:tcW w:w="1028"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2013年</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19</w:t>
            </w:r>
          </w:p>
        </w:tc>
        <w:tc>
          <w:tcPr>
            <w:tcW w:w="1182"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18</w:t>
            </w:r>
          </w:p>
        </w:tc>
        <w:tc>
          <w:tcPr>
            <w:tcW w:w="1583" w:type="dxa"/>
            <w:tcBorders>
              <w:top w:val="single" w:sz="4" w:space="0" w:color="92CDDC"/>
              <w:left w:val="nil"/>
              <w:bottom w:val="single" w:sz="4" w:space="0" w:color="92CDDC"/>
              <w:right w:val="nil"/>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46</w:t>
            </w:r>
          </w:p>
        </w:tc>
        <w:tc>
          <w:tcPr>
            <w:tcW w:w="1583" w:type="dxa"/>
            <w:tcBorders>
              <w:top w:val="single" w:sz="4" w:space="0" w:color="92CDDC"/>
              <w:left w:val="nil"/>
              <w:bottom w:val="single" w:sz="4" w:space="0" w:color="92CDDC"/>
              <w:right w:val="single" w:sz="4" w:space="0" w:color="92CDDC"/>
            </w:tcBorders>
            <w:shd w:val="clear" w:color="DAEEF3" w:fill="DAEEF3"/>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7</w:t>
            </w:r>
          </w:p>
        </w:tc>
      </w:tr>
      <w:tr w:rsidR="00F5717F" w:rsidRPr="00F5717F" w:rsidTr="00F5717F">
        <w:trPr>
          <w:trHeight w:val="308"/>
          <w:jc w:val="center"/>
        </w:trPr>
        <w:tc>
          <w:tcPr>
            <w:tcW w:w="780" w:type="dxa"/>
            <w:tcBorders>
              <w:top w:val="single" w:sz="4" w:space="0" w:color="92CDDC"/>
              <w:left w:val="single" w:sz="4" w:space="0" w:color="92CDDC"/>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H26</w:t>
            </w:r>
          </w:p>
        </w:tc>
        <w:tc>
          <w:tcPr>
            <w:tcW w:w="1028"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lef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2014年</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37</w:t>
            </w:r>
          </w:p>
        </w:tc>
        <w:tc>
          <w:tcPr>
            <w:tcW w:w="1182"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39</w:t>
            </w:r>
          </w:p>
        </w:tc>
        <w:tc>
          <w:tcPr>
            <w:tcW w:w="1583" w:type="dxa"/>
            <w:tcBorders>
              <w:top w:val="single" w:sz="4" w:space="0" w:color="92CDDC"/>
              <w:left w:val="nil"/>
              <w:bottom w:val="single" w:sz="4" w:space="0" w:color="92CDDC"/>
              <w:right w:val="nil"/>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42</w:t>
            </w:r>
          </w:p>
        </w:tc>
        <w:tc>
          <w:tcPr>
            <w:tcW w:w="1583" w:type="dxa"/>
            <w:tcBorders>
              <w:top w:val="single" w:sz="4" w:space="0" w:color="92CDDC"/>
              <w:left w:val="nil"/>
              <w:bottom w:val="single" w:sz="4" w:space="0" w:color="92CDDC"/>
              <w:right w:val="single" w:sz="4" w:space="0" w:color="92CDDC"/>
            </w:tcBorders>
            <w:shd w:val="clear" w:color="auto" w:fill="auto"/>
            <w:noWrap/>
            <w:vAlign w:val="center"/>
            <w:hideMark/>
          </w:tcPr>
          <w:p w:rsidR="00F5717F" w:rsidRPr="00F5717F" w:rsidRDefault="00F5717F" w:rsidP="00F5717F">
            <w:pPr>
              <w:widowControl/>
              <w:jc w:val="right"/>
              <w:rPr>
                <w:rFonts w:asciiTheme="majorEastAsia" w:eastAsiaTheme="majorEastAsia" w:hAnsiTheme="majorEastAsia" w:cs="メイリオ"/>
                <w:color w:val="000000"/>
                <w:kern w:val="0"/>
                <w:sz w:val="18"/>
                <w:szCs w:val="18"/>
              </w:rPr>
            </w:pPr>
            <w:r w:rsidRPr="00F5717F">
              <w:rPr>
                <w:rFonts w:asciiTheme="majorEastAsia" w:eastAsiaTheme="majorEastAsia" w:hAnsiTheme="majorEastAsia" w:cs="メイリオ" w:hint="eastAsia"/>
                <w:color w:val="000000"/>
                <w:kern w:val="0"/>
                <w:sz w:val="18"/>
                <w:szCs w:val="18"/>
              </w:rPr>
              <w:t>26</w:t>
            </w:r>
          </w:p>
        </w:tc>
      </w:tr>
    </w:tbl>
    <w:p w:rsidR="00F5717F" w:rsidRDefault="00F5717F" w:rsidP="00F5717F">
      <w:pPr>
        <w:widowControl/>
        <w:wordWrap w:val="0"/>
        <w:ind w:leftChars="300" w:left="630" w:firstLineChars="100" w:firstLine="160"/>
        <w:jc w:val="right"/>
        <w:rPr>
          <w:rFonts w:asciiTheme="majorEastAsia" w:eastAsiaTheme="majorEastAsia" w:hAnsiTheme="majorEastAsia" w:cs="ＭＳ Ｐゴシック"/>
          <w:bCs/>
          <w:kern w:val="0"/>
          <w:sz w:val="16"/>
          <w:szCs w:val="27"/>
        </w:rPr>
      </w:pPr>
      <w:r w:rsidRPr="00F5717F">
        <w:rPr>
          <w:rFonts w:asciiTheme="majorEastAsia" w:eastAsiaTheme="majorEastAsia" w:hAnsiTheme="majorEastAsia" w:cs="ＭＳ Ｐゴシック" w:hint="eastAsia"/>
          <w:bCs/>
          <w:kern w:val="0"/>
          <w:sz w:val="16"/>
          <w:szCs w:val="27"/>
        </w:rPr>
        <w:t>※狩猟の数字は食用などの目的も含むもの</w:t>
      </w:r>
      <w:r>
        <w:rPr>
          <w:rFonts w:asciiTheme="majorEastAsia" w:eastAsiaTheme="majorEastAsia" w:hAnsiTheme="majorEastAsia" w:cs="ＭＳ Ｐゴシック" w:hint="eastAsia"/>
          <w:bCs/>
          <w:kern w:val="0"/>
          <w:sz w:val="16"/>
          <w:szCs w:val="27"/>
        </w:rPr>
        <w:t xml:space="preserve">　　　　　　</w:t>
      </w:r>
    </w:p>
    <w:p w:rsidR="004236F0" w:rsidRPr="004236F0" w:rsidRDefault="004236F0" w:rsidP="004236F0">
      <w:pPr>
        <w:widowControl/>
        <w:ind w:leftChars="300" w:left="630" w:firstLineChars="100" w:firstLine="180"/>
        <w:jc w:val="right"/>
        <w:rPr>
          <w:rFonts w:ascii="HGPｺﾞｼｯｸE" w:eastAsia="HGPｺﾞｼｯｸE" w:hAnsi="HGPｺﾞｼｯｸE" w:cs="ＭＳ Ｐゴシック"/>
          <w:bCs/>
          <w:kern w:val="0"/>
          <w:sz w:val="18"/>
          <w:szCs w:val="27"/>
        </w:rPr>
      </w:pPr>
      <w:r w:rsidRPr="004236F0">
        <w:rPr>
          <w:rFonts w:ascii="HGPｺﾞｼｯｸE" w:eastAsia="HGPｺﾞｼｯｸE" w:hAnsi="HGPｺﾞｼｯｸE" w:cs="ＭＳ Ｐゴシック" w:hint="eastAsia"/>
          <w:bCs/>
          <w:kern w:val="0"/>
          <w:sz w:val="18"/>
          <w:szCs w:val="27"/>
        </w:rPr>
        <w:t>（以上、緑のセンターへの取材より）</w:t>
      </w:r>
    </w:p>
    <w:p w:rsidR="00C876E2" w:rsidRDefault="00C876E2" w:rsidP="006F54AC">
      <w:pPr>
        <w:widowControl/>
        <w:ind w:leftChars="100" w:left="210"/>
        <w:jc w:val="left"/>
        <w:rPr>
          <w:rFonts w:ascii="HGPｺﾞｼｯｸE" w:eastAsia="HGPｺﾞｼｯｸE" w:hAnsi="HGPｺﾞｼｯｸE" w:cs="ＭＳ Ｐゴシック"/>
          <w:b/>
          <w:bCs/>
          <w:kern w:val="0"/>
          <w:sz w:val="22"/>
          <w:szCs w:val="27"/>
          <w:bdr w:val="single" w:sz="4" w:space="0" w:color="auto"/>
        </w:rPr>
      </w:pPr>
      <w:r>
        <w:rPr>
          <w:rFonts w:ascii="HGPｺﾞｼｯｸE" w:eastAsia="HGPｺﾞｼｯｸE" w:hAnsi="HGPｺﾞｼｯｸE" w:cs="ＭＳ Ｐゴシック"/>
          <w:b/>
          <w:bCs/>
          <w:kern w:val="0"/>
          <w:sz w:val="22"/>
          <w:szCs w:val="27"/>
          <w:bdr w:val="single" w:sz="4" w:space="0" w:color="auto"/>
        </w:rPr>
        <w:br w:type="page"/>
      </w:r>
      <w:bookmarkStart w:id="0" w:name="_GoBack"/>
      <w:bookmarkEnd w:id="0"/>
    </w:p>
    <w:p w:rsidR="006F54AC" w:rsidRDefault="006F54AC" w:rsidP="006F54AC">
      <w:pPr>
        <w:widowControl/>
        <w:ind w:leftChars="100" w:left="210"/>
        <w:jc w:val="left"/>
        <w:rPr>
          <w:rFonts w:ascii="HGPｺﾞｼｯｸE" w:eastAsia="HGPｺﾞｼｯｸE" w:hAnsi="HGPｺﾞｼｯｸE" w:cs="ＭＳ Ｐゴシック"/>
          <w:bCs/>
          <w:kern w:val="0"/>
          <w:sz w:val="22"/>
          <w:szCs w:val="27"/>
        </w:rPr>
      </w:pPr>
      <w:r w:rsidRPr="00AB3ECF">
        <w:rPr>
          <w:rFonts w:ascii="HGPｺﾞｼｯｸE" w:eastAsia="HGPｺﾞｼｯｸE" w:hAnsi="HGPｺﾞｼｯｸE" w:cs="ＭＳ Ｐゴシック" w:hint="eastAsia"/>
          <w:b/>
          <w:bCs/>
          <w:kern w:val="0"/>
          <w:sz w:val="22"/>
          <w:szCs w:val="27"/>
          <w:bdr w:val="single" w:sz="4" w:space="0" w:color="auto"/>
        </w:rPr>
        <w:lastRenderedPageBreak/>
        <w:t>A-</w:t>
      </w:r>
      <w:r>
        <w:rPr>
          <w:rFonts w:ascii="HGPｺﾞｼｯｸE" w:eastAsia="HGPｺﾞｼｯｸE" w:hAnsi="HGPｺﾞｼｯｸE" w:cs="ＭＳ Ｐゴシック" w:hint="eastAsia"/>
          <w:b/>
          <w:bCs/>
          <w:kern w:val="0"/>
          <w:sz w:val="22"/>
          <w:szCs w:val="27"/>
          <w:bdr w:val="single" w:sz="4" w:space="0" w:color="auto"/>
        </w:rPr>
        <w:t>4</w:t>
      </w:r>
      <w:r>
        <w:rPr>
          <w:rFonts w:ascii="HGPｺﾞｼｯｸE" w:eastAsia="HGPｺﾞｼｯｸE" w:hAnsi="HGPｺﾞｼｯｸE" w:cs="ＭＳ Ｐゴシック" w:hint="eastAsia"/>
          <w:b/>
          <w:bCs/>
          <w:kern w:val="0"/>
          <w:sz w:val="22"/>
          <w:szCs w:val="27"/>
        </w:rPr>
        <w:t xml:space="preserve">　眺望点</w:t>
      </w:r>
    </w:p>
    <w:p w:rsidR="006F54AC" w:rsidRPr="00AB3ECF" w:rsidRDefault="006F54AC" w:rsidP="006F54AC">
      <w:pPr>
        <w:widowControl/>
        <w:ind w:leftChars="200" w:left="420"/>
        <w:jc w:val="left"/>
        <w:rPr>
          <w:rFonts w:ascii="HGPｺﾞｼｯｸE" w:eastAsia="HGPｺﾞｼｯｸE" w:hAnsi="HGPｺﾞｼｯｸE" w:cs="ＭＳ Ｐゴシック"/>
          <w:bCs/>
          <w:kern w:val="0"/>
          <w:sz w:val="22"/>
          <w:szCs w:val="27"/>
        </w:rPr>
      </w:pPr>
      <w:r>
        <w:rPr>
          <w:rFonts w:ascii="HGPｺﾞｼｯｸE" w:eastAsia="HGPｺﾞｼｯｸE" w:hAnsi="HGPｺﾞｼｯｸE" w:cs="ＭＳ Ｐゴシック" w:hint="eastAsia"/>
          <w:bCs/>
          <w:kern w:val="0"/>
          <w:sz w:val="22"/>
          <w:szCs w:val="27"/>
          <w:shd w:val="pct15" w:color="auto" w:fill="FFFFFF"/>
        </w:rPr>
        <w:t>「がんがら火祭り」の歴史</w:t>
      </w:r>
    </w:p>
    <w:p w:rsidR="00964517" w:rsidRP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8月24</w:t>
      </w:r>
      <w:r>
        <w:rPr>
          <w:rFonts w:ascii="HGPｺﾞｼｯｸE" w:eastAsia="HGPｺﾞｼｯｸE" w:hAnsi="HGPｺﾞｼｯｸE" w:cs="ＭＳ Ｐゴシック" w:hint="eastAsia"/>
          <w:bCs/>
          <w:kern w:val="0"/>
          <w:sz w:val="22"/>
          <w:szCs w:val="27"/>
        </w:rPr>
        <w:t>日、</w:t>
      </w:r>
      <w:r w:rsidRPr="00964517">
        <w:rPr>
          <w:rFonts w:ascii="HGPｺﾞｼｯｸE" w:eastAsia="HGPｺﾞｼｯｸE" w:hAnsi="HGPｺﾞｼｯｸE" w:cs="ＭＳ Ｐゴシック" w:hint="eastAsia"/>
          <w:bCs/>
          <w:kern w:val="0"/>
          <w:sz w:val="22"/>
          <w:szCs w:val="27"/>
        </w:rPr>
        <w:t>池田市で毎年行われるがんがら火は、1644年（正保元年）にその興りの起源を持つ、北大阪（北摂）を代表する貴重な伝統的火祭りです。また、同行事は、1978年（昭和53）10月21日、池田市の重要無形文化財祭礼行事に指定され、池田市民だけではなく多くの人に親しまれています。祭り当日は、池田のシンボルである五月山に京都の送り火の如く、大一文字と大文字がともされ、町には重さ100キログラム長さ4メートルの大松明が二本一組で二基繰り出します。</w:t>
      </w:r>
    </w:p>
    <w:p w:rsidR="00964517" w:rsidRP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全行程3キロメートルの道のりを光々と火を燃やしながら練り歩きます。その迫力は、毎年多くの見物客を魅了しています。がんがら火は、最初から今の形式になったのではなく、長い時を経て徐々に形を変え、要素を加えながら発展してきました。</w:t>
      </w:r>
    </w:p>
    <w:p w:rsidR="00C876E2" w:rsidRDefault="00C876E2" w:rsidP="00C876E2">
      <w:pPr>
        <w:widowControl/>
        <w:ind w:leftChars="300" w:left="630"/>
        <w:jc w:val="left"/>
        <w:rPr>
          <w:rFonts w:ascii="HGPｺﾞｼｯｸE" w:eastAsia="HGPｺﾞｼｯｸE" w:hAnsi="HGPｺﾞｼｯｸE" w:cs="ＭＳ Ｐゴシック"/>
          <w:bCs/>
          <w:kern w:val="0"/>
          <w:sz w:val="22"/>
          <w:szCs w:val="27"/>
        </w:rPr>
      </w:pPr>
    </w:p>
    <w:p w:rsidR="00964517" w:rsidRPr="00964517" w:rsidRDefault="00964517" w:rsidP="00C876E2">
      <w:pPr>
        <w:widowControl/>
        <w:ind w:leftChars="300" w:left="63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＜その興りと経緯＞</w:t>
      </w:r>
    </w:p>
    <w:p w:rsid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がんがら火は、愛宕神社（五月山山上にある）と切っても切れない縁で結びついています。その始まりも愛宕信仰との関係があります。1727年頃作成された伊居太神社の「穴織宮拾要記」によると京都の愛宕神社との経緯があった事が記されています。</w:t>
      </w:r>
    </w:p>
    <w:p w:rsidR="00964517" w:rsidRP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正保元年（1644）に多田屋・板屋・中村屋・丸屋の四人が、五月山山上で百味の箱を竹に立て火をともしたところ、人々がその火を見て、池田に愛宕が飛来したといいながら、競って参集したのが池田の愛宕神社のはじまりとされています。防火設備もほとんど無く、日本の家屋には耐火素材がほとんど使われていませんので、一旦火災が発生すれば町全体を焼き尽くすような大惨事にもなりかねません。常にそういう状態に晒されていた当時の都市は、火に対する怖さの気持ちは現在では想像もできません。</w:t>
      </w:r>
    </w:p>
    <w:p w:rsidR="00964517" w:rsidRP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そういう時代背景から、当時は京都の愛宕さんは将軍地蔵を奉り、火伏に霊験ありと信じられていましたので、その信仰も盛んでした。池田地域にもその信徒が多かったのですが、京都まで行くとなると徒歩で数日がかりの大仕事で、それが手軽にお参りできるのは有り難いと五月山の新愛宕は忽ち繁盛しました。その評判があまりに高いために、京都の愛宕神社から抗議があったのですが、箕面勝尾寺宝泉院は京都所司代板倉周防守にはたらきかけて和解を果たします。</w:t>
      </w:r>
    </w:p>
    <w:p w:rsidR="00964517" w:rsidRPr="00964517" w:rsidRDefault="00964517" w:rsidP="00C876E2">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それ以後、本格的な社殿建設を今の位置と同じ五月山山上に進められました。専門家によると、土着信仰では神が飛来するというパターンも多く見られるが、池田における愛宕神社の創始には、典型的な都市における民衆信仰の発生過程が見られるとのことです。</w:t>
      </w:r>
    </w:p>
    <w:p w:rsidR="00C876E2"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さて、当時の祭りの様子を見てみますと、はじめは「百味の箱を竹に立て火を灯した」だけの質素なものでしたが1696年（元禄9）に出された絵入りの俳諧集「俳諧呉服絹」には、五月山愛宕道で高張提灯の下に座した僧が鐘を叩き、その前を参詣の人や駕籠が登って行く様子が描かれています。また、愛宕火（がんがら火は後世になってよばれるようになった）について多くの俳諧が残っていて、池田に隣接する近在近郷の者にとって秋を迎える季節の風物詩となっていました。一句ご紹介しますと「愛宕火や池田伊丹の秋ひとつ　休計」などがあります。この5年後の1701年（元禄14）に刊行された「摂陽群談」には、愛宕火について「毎年七月廿四日（今は8月24日）夜種々ノ灯篭二火ヲトモシテ愛宕火ト号祭ル大坂北ノ町終ヨリ見ル人星光ヲ疑フ」とあって、当時の愛宕火が灯篭に火をつける形のものであったことがわ</w:t>
      </w:r>
      <w:r w:rsidRPr="00964517">
        <w:rPr>
          <w:rFonts w:ascii="HGPｺﾞｼｯｸE" w:eastAsia="HGPｺﾞｼｯｸE" w:hAnsi="HGPｺﾞｼｯｸE" w:cs="ＭＳ Ｐゴシック" w:hint="eastAsia"/>
          <w:bCs/>
          <w:kern w:val="0"/>
          <w:sz w:val="22"/>
          <w:szCs w:val="27"/>
        </w:rPr>
        <w:lastRenderedPageBreak/>
        <w:t>かります。また、高層の建築物がなかった時代には大坂の町からも望まれたほど盛大に行われていました。他にも、1798年（寛政10）に刊行された「摂津名所図会」や1803年（享和3）に出された曲亭馬琴の「俳諧歳時記」にも、灯篭に火を点じてこれを愛宕火と称し、それが大坂の町から星のように望まれた事が書かれています。</w:t>
      </w:r>
    </w:p>
    <w:p w:rsidR="00964517" w:rsidRP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このようにはじめは信仰による静かな祭事だったものが、時代を経るに連れて地域の娯楽の色付けもされていきました。現在のように娯楽がなく、キツイ労働が当たり前の時代には、自然な成り行きだったのかもしれません。当時の祭りの記録には、各町毎に作り物（その時代を反映した人物や名物、ヒーローなどを人形などにして町々を飾る）が出され、だんじり、夜店が出ていたとの記録も見られます。後に（江戸期中頃に）文字火の形式が変わったりしますが、それ以降は明治時代まで、大旨スタイルは継承されています。昭和初期頃には大松明が登場し、がんがら火は華やいだものに変貌して行きます。今のがんがら火は、この大正から昭和の初めに完成されたスタイルを受け継いでいると言えます。</w:t>
      </w:r>
    </w:p>
    <w:p w:rsidR="00964517" w:rsidRPr="00C876E2"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p>
    <w:p w:rsidR="00964517" w:rsidRPr="00964517" w:rsidRDefault="00964517" w:rsidP="00C876E2">
      <w:pPr>
        <w:widowControl/>
        <w:ind w:leftChars="300" w:left="63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＜五月山の文字火＞</w:t>
      </w:r>
    </w:p>
    <w:p w:rsidR="00964517" w:rsidRPr="00964517" w:rsidRDefault="00964517" w:rsidP="00C876E2">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五月山の文字火が資料上で登場するのは、1819年（文政2）七月廿四日が最初です。郷土史家の故島田福雄氏による調査では、1803年（享和3）以降の化政時代（11代将軍家斉の頃19世紀前半あたりをいいます。）にその興りがあったことがわかりました。また、同じく郷土史家の故林田良平氏も1714年（正徳4）以降の記載がある「伊居太神社日記」等から文政以前、既に愛宕火の灯篭が一文字火になっていたこをが摘されています。</w:t>
      </w:r>
    </w:p>
    <w:p w:rsidR="00964517" w:rsidRP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しかし、その形式は現在のものとは違い、木製の足つき灯篭を山肌に突き立てて文字火にしていました。また、はじめの頃はその作業を有志が行なっていましたが、その後、愛宕講の講中が、更に後には甲ヶ谷町（今の城山町）が受け持つようになり、次第に文字火を燈すようになりました。点燈場所については現在よりも少し東側だったようです。この頃に建石町の文字火も始まっています。</w:t>
      </w:r>
    </w:p>
    <w:p w:rsidR="00964517" w:rsidRPr="00964517" w:rsidRDefault="00964517" w:rsidP="00C876E2">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時代を経て、現在の文字火は城山町の「大一」と建石町の「大」の字ですが、城山町の「一」の字がいつ頃から「大一」の形になったかは古文書の記録には無く、時代は下った1910年（明治43）3月に箕面有馬電気軌道（阪急電鉄の前身）が発行した「箕面有馬電気軌道沿線名所御案内」で、五月山の文字火の紹介がされます。 「愛宕祠　山路七、八丁の処に在り、七月廿四日の夜、松明を点じて大と一との二文字を現はし、以て法会を修す。」とあって、この頃に大一文字（大一の意味は、大は天を、一は大地を松明は人を象徴との記載=愛宕神社縁起）になっています。また、肥松（松の木を伐採した後の切り株の根に含まれる油分が凝縮したところ。地中で20～30年以上経たないとできない。）がその燃料になっています。この頃から現在まで、そのスタイルは変わることなく受け継がれています。</w:t>
      </w:r>
    </w:p>
    <w:p w:rsidR="00964517" w:rsidRPr="00964517"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p>
    <w:p w:rsidR="00964517" w:rsidRPr="00964517" w:rsidRDefault="00964517" w:rsidP="00C876E2">
      <w:pPr>
        <w:widowControl/>
        <w:ind w:leftChars="300" w:left="63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＜大松明＞</w:t>
      </w:r>
    </w:p>
    <w:p w:rsidR="00964517" w:rsidRPr="00964517" w:rsidRDefault="00964517" w:rsidP="001F2AFA">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現在は行事全体を指してがんがら火祭りと呼ばれていますが、これは市中を練り歩く松明に随行する八丁鐘や半鐘を打ち鳴らす音にの名の由来があります。また、戦後に祭が再開された時には、焼夷弾を切って鐘のようにしたものやバケツを叩いて代用していました。この大松明を担いでの市中行進の始まりは、1928年（昭和3）からです。因みに、建石町のがんがら火市中行進も同じ時に始まっています。その後発展し、現在の大松明のスタイル（重さ</w:t>
      </w:r>
      <w:r w:rsidRPr="00964517">
        <w:rPr>
          <w:rFonts w:ascii="HGPｺﾞｼｯｸE" w:eastAsia="HGPｺﾞｼｯｸE" w:hAnsi="HGPｺﾞｼｯｸE" w:cs="ＭＳ Ｐゴシック" w:hint="eastAsia"/>
          <w:bCs/>
          <w:kern w:val="0"/>
          <w:sz w:val="22"/>
          <w:szCs w:val="27"/>
        </w:rPr>
        <w:lastRenderedPageBreak/>
        <w:t>100キロ、長さ4メートル）になります。当初の松明は今より軽く60キロ程でした。年代は少し違いますが、1933年（昭和8）の古写真から当時の様子を知る事ができます。この頃は大松明の数が、二本一組の一基だけです。これも文字火と同じく、その当時から形式自体は変わることなく、今に受け継がれています。</w:t>
      </w:r>
    </w:p>
    <w:p w:rsidR="001F2AFA" w:rsidRDefault="00964517" w:rsidP="00964517">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戦中と戦後暫くは行事縮小を余儀無くされ、愛宕神社に火を貰いに行くだけの細々とした行事が続けられていました。しかし、1948年（昭和23）に復活し、参加人数も以前の倍になります。この時から大松明は二基となり、その後間もなく子供松明もはじめられました。</w:t>
      </w:r>
    </w:p>
    <w:p w:rsidR="00964517" w:rsidRPr="00964517" w:rsidRDefault="00964517" w:rsidP="001F2AFA">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松明が愛宕神社の御神火を頂いて町を練り歩く途中、随所にその燃え残りを落とします。愛宕と言えば火伏せの神様であるため、御燈明に灯すと火除けになると、こぼれ火を拾い持ち帰る人もあります。今もこんな習慣が見られます。これもまた、受け継がれた池田の風物詩のひとつです。</w:t>
      </w:r>
    </w:p>
    <w:p w:rsidR="00964517" w:rsidRDefault="00964517" w:rsidP="001F2AFA">
      <w:pPr>
        <w:widowControl/>
        <w:ind w:leftChars="300" w:left="630" w:firstLineChars="100" w:firstLine="220"/>
        <w:jc w:val="left"/>
        <w:rPr>
          <w:rFonts w:ascii="HGPｺﾞｼｯｸE" w:eastAsia="HGPｺﾞｼｯｸE" w:hAnsi="HGPｺﾞｼｯｸE" w:cs="ＭＳ Ｐゴシック"/>
          <w:bCs/>
          <w:kern w:val="0"/>
          <w:sz w:val="22"/>
          <w:szCs w:val="27"/>
        </w:rPr>
      </w:pPr>
      <w:r w:rsidRPr="00964517">
        <w:rPr>
          <w:rFonts w:ascii="HGPｺﾞｼｯｸE" w:eastAsia="HGPｺﾞｼｯｸE" w:hAnsi="HGPｺﾞｼｯｸE" w:cs="ＭＳ Ｐゴシック" w:hint="eastAsia"/>
          <w:bCs/>
          <w:kern w:val="0"/>
          <w:sz w:val="22"/>
          <w:szCs w:val="27"/>
        </w:rPr>
        <w:t>また、西暦2000年のミレニアムでは、節目の都市を盛大に祝う池田市内のイベントに合わせて、大松明も一基増やして三基となりました。これがキッカケとなって、三基で行事が行なわれていた時期も長くありましたが、現在は二基での巡行となっています。</w:t>
      </w:r>
    </w:p>
    <w:p w:rsidR="004236F0" w:rsidRPr="00964517" w:rsidRDefault="004236F0" w:rsidP="004236F0">
      <w:pPr>
        <w:widowControl/>
        <w:ind w:leftChars="300" w:left="630" w:firstLineChars="100" w:firstLine="200"/>
        <w:jc w:val="right"/>
        <w:rPr>
          <w:rFonts w:ascii="HGPｺﾞｼｯｸE" w:eastAsia="HGPｺﾞｼｯｸE" w:hAnsi="HGPｺﾞｼｯｸE" w:cs="ＭＳ Ｐゴシック"/>
          <w:bCs/>
          <w:kern w:val="0"/>
          <w:sz w:val="22"/>
          <w:szCs w:val="27"/>
        </w:rPr>
      </w:pPr>
      <w:r w:rsidRPr="00C876E2">
        <w:rPr>
          <w:rFonts w:ascii="HGPｺﾞｼｯｸE" w:eastAsia="HGPｺﾞｼｯｸE" w:hAnsi="HGPｺﾞｼｯｸE" w:cs="ＭＳ Ｐゴシック" w:hint="eastAsia"/>
          <w:bCs/>
          <w:kern w:val="0"/>
          <w:sz w:val="20"/>
          <w:szCs w:val="27"/>
        </w:rPr>
        <w:t xml:space="preserve">　</w:t>
      </w:r>
      <w:r>
        <w:rPr>
          <w:rFonts w:ascii="HGPｺﾞｼｯｸE" w:eastAsia="HGPｺﾞｼｯｸE" w:hAnsi="HGPｺﾞｼｯｸE" w:cs="ＭＳ Ｐゴシック" w:hint="eastAsia"/>
          <w:bCs/>
          <w:kern w:val="0"/>
          <w:sz w:val="20"/>
          <w:szCs w:val="27"/>
        </w:rPr>
        <w:t xml:space="preserve">　</w:t>
      </w:r>
      <w:r w:rsidR="0065096E">
        <w:rPr>
          <w:rFonts w:ascii="HGPｺﾞｼｯｸE" w:eastAsia="HGPｺﾞｼｯｸE" w:hAnsi="HGPｺﾞｼｯｸE" w:cs="ＭＳ Ｐゴシック" w:hint="eastAsia"/>
          <w:bCs/>
          <w:kern w:val="0"/>
          <w:sz w:val="20"/>
          <w:szCs w:val="27"/>
        </w:rPr>
        <w:t>（参考</w:t>
      </w:r>
      <w:r w:rsidRPr="00C876E2">
        <w:rPr>
          <w:rFonts w:ascii="HGPｺﾞｼｯｸE" w:eastAsia="HGPｺﾞｼｯｸE" w:hAnsi="HGPｺﾞｼｯｸE" w:cs="ＭＳ Ｐゴシック" w:hint="eastAsia"/>
          <w:bCs/>
          <w:kern w:val="0"/>
          <w:sz w:val="20"/>
          <w:szCs w:val="27"/>
        </w:rPr>
        <w:t>：がんがら火　公式ホームページ</w:t>
      </w:r>
      <w:r>
        <w:rPr>
          <w:rFonts w:ascii="HGPｺﾞｼｯｸE" w:eastAsia="HGPｺﾞｼｯｸE" w:hAnsi="HGPｺﾞｼｯｸE" w:cs="ＭＳ Ｐゴシック" w:hint="eastAsia"/>
          <w:bCs/>
          <w:kern w:val="0"/>
          <w:sz w:val="20"/>
          <w:szCs w:val="27"/>
        </w:rPr>
        <w:t xml:space="preserve">　</w:t>
      </w:r>
      <w:hyperlink r:id="rId7" w:history="1">
        <w:r w:rsidRPr="008A3D1D">
          <w:rPr>
            <w:rStyle w:val="a9"/>
            <w:rFonts w:ascii="HGPｺﾞｼｯｸE" w:eastAsia="HGPｺﾞｼｯｸE" w:hAnsi="HGPｺﾞｼｯｸE" w:cs="ＭＳ Ｐゴシック"/>
            <w:bCs/>
            <w:kern w:val="0"/>
            <w:sz w:val="20"/>
            <w:szCs w:val="27"/>
          </w:rPr>
          <w:t>http://www.gangara.gr.jp/</w:t>
        </w:r>
      </w:hyperlink>
      <w:r>
        <w:rPr>
          <w:rFonts w:ascii="HGPｺﾞｼｯｸE" w:eastAsia="HGPｺﾞｼｯｸE" w:hAnsi="HGPｺﾞｼｯｸE" w:cs="ＭＳ Ｐゴシック" w:hint="eastAsia"/>
          <w:bCs/>
          <w:kern w:val="0"/>
          <w:sz w:val="20"/>
          <w:szCs w:val="27"/>
        </w:rPr>
        <w:t xml:space="preserve">　）</w:t>
      </w:r>
    </w:p>
    <w:p w:rsidR="00F5717F" w:rsidRDefault="00F5717F" w:rsidP="00964517">
      <w:pPr>
        <w:widowControl/>
        <w:ind w:leftChars="300" w:left="630" w:firstLineChars="100" w:firstLine="221"/>
        <w:jc w:val="left"/>
        <w:rPr>
          <w:rFonts w:ascii="HGPｺﾞｼｯｸE" w:eastAsia="HGPｺﾞｼｯｸE" w:hAnsi="HGPｺﾞｼｯｸE" w:cs="ＭＳ Ｐゴシック"/>
          <w:b/>
          <w:bCs/>
          <w:kern w:val="0"/>
          <w:sz w:val="22"/>
          <w:szCs w:val="27"/>
        </w:rPr>
      </w:pPr>
    </w:p>
    <w:p w:rsidR="009D20E1" w:rsidRDefault="009D20E1" w:rsidP="009D20E1">
      <w:pPr>
        <w:widowControl/>
        <w:jc w:val="left"/>
        <w:rPr>
          <w:rFonts w:ascii="HGPｺﾞｼｯｸE" w:eastAsia="HGPｺﾞｼｯｸE" w:hAnsi="HGPｺﾞｼｯｸE"/>
          <w:sz w:val="24"/>
        </w:rPr>
      </w:pPr>
      <w:r>
        <w:rPr>
          <w:rFonts w:ascii="HGPｺﾞｼｯｸE" w:eastAsia="HGPｺﾞｼｯｸE" w:hAnsi="HGPｺﾞｼｯｸE" w:hint="eastAsia"/>
          <w:sz w:val="28"/>
        </w:rPr>
        <w:t>【モデルＢ】　大文字</w:t>
      </w:r>
      <w:r w:rsidRPr="00AB3ECF">
        <w:rPr>
          <w:rFonts w:ascii="HGPｺﾞｼｯｸE" w:eastAsia="HGPｺﾞｼｯｸE" w:hAnsi="HGPｺﾞｼｯｸE" w:hint="eastAsia"/>
          <w:sz w:val="28"/>
        </w:rPr>
        <w:t>コース～</w:t>
      </w:r>
      <w:r>
        <w:rPr>
          <w:rFonts w:ascii="HGPｺﾞｼｯｸE" w:eastAsia="HGPｺﾞｼｯｸE" w:hAnsi="HGPｺﾞｼｯｸE" w:hint="eastAsia"/>
          <w:sz w:val="28"/>
        </w:rPr>
        <w:t>望海亭</w:t>
      </w:r>
      <w:r w:rsidRPr="00AB3ECF">
        <w:rPr>
          <w:rFonts w:ascii="HGPｺﾞｼｯｸE" w:eastAsia="HGPｺﾞｼｯｸE" w:hAnsi="HGPｺﾞｼｯｸE" w:hint="eastAsia"/>
          <w:sz w:val="28"/>
        </w:rPr>
        <w:t>コース</w:t>
      </w:r>
    </w:p>
    <w:p w:rsidR="009D20E1" w:rsidRPr="009D20E1" w:rsidRDefault="009D20E1" w:rsidP="009D20E1">
      <w:pPr>
        <w:widowControl/>
        <w:ind w:leftChars="100" w:left="210"/>
        <w:jc w:val="left"/>
        <w:rPr>
          <w:rFonts w:ascii="HGPｺﾞｼｯｸE" w:eastAsia="HGPｺﾞｼｯｸE" w:hAnsi="HGPｺﾞｼｯｸE" w:cs="ＭＳ Ｐゴシック"/>
          <w:b/>
          <w:bCs/>
          <w:kern w:val="0"/>
          <w:sz w:val="22"/>
          <w:szCs w:val="27"/>
        </w:rPr>
      </w:pPr>
      <w:r w:rsidRPr="009D20E1">
        <w:rPr>
          <w:rFonts w:ascii="HGPｺﾞｼｯｸE" w:eastAsia="HGPｺﾞｼｯｸE" w:hAnsi="HGPｺﾞｼｯｸE" w:cs="ＭＳ Ｐゴシック" w:hint="eastAsia"/>
          <w:b/>
          <w:bCs/>
          <w:kern w:val="0"/>
          <w:sz w:val="22"/>
          <w:szCs w:val="27"/>
          <w:bdr w:val="single" w:sz="4" w:space="0" w:color="auto"/>
        </w:rPr>
        <w:t>B-2</w:t>
      </w:r>
      <w:r w:rsidRPr="009D20E1">
        <w:rPr>
          <w:rFonts w:ascii="HGPｺﾞｼｯｸE" w:eastAsia="HGPｺﾞｼｯｸE" w:hAnsi="HGPｺﾞｼｯｸE" w:cs="ＭＳ Ｐゴシック" w:hint="eastAsia"/>
          <w:b/>
          <w:bCs/>
          <w:kern w:val="0"/>
          <w:sz w:val="22"/>
          <w:szCs w:val="27"/>
        </w:rPr>
        <w:t xml:space="preserve">　秀望台</w:t>
      </w:r>
    </w:p>
    <w:p w:rsidR="009D20E1" w:rsidRDefault="009D20E1" w:rsidP="009D20E1">
      <w:pPr>
        <w:widowControl/>
        <w:ind w:leftChars="200" w:left="420"/>
        <w:jc w:val="left"/>
        <w:rPr>
          <w:rFonts w:ascii="HGPｺﾞｼｯｸE" w:eastAsia="HGPｺﾞｼｯｸE" w:hAnsi="HGPｺﾞｼｯｸE" w:cs="ＭＳ Ｐゴシック"/>
          <w:bCs/>
          <w:kern w:val="0"/>
          <w:sz w:val="22"/>
          <w:szCs w:val="27"/>
        </w:rPr>
      </w:pPr>
      <w:r>
        <w:rPr>
          <w:rFonts w:ascii="HGPｺﾞｼｯｸE" w:eastAsia="HGPｺﾞｼｯｸE" w:hAnsi="HGPｺﾞｼｯｸE" w:cs="ＭＳ Ｐゴシック" w:hint="eastAsia"/>
          <w:bCs/>
          <w:kern w:val="0"/>
          <w:sz w:val="22"/>
          <w:szCs w:val="27"/>
          <w:shd w:val="pct15" w:color="auto" w:fill="FFFFFF"/>
        </w:rPr>
        <w:t>「がんがら火祭り」の歴史</w:t>
      </w:r>
      <w:r>
        <w:rPr>
          <w:rFonts w:ascii="HGPｺﾞｼｯｸE" w:eastAsia="HGPｺﾞｼｯｸE" w:hAnsi="HGPｺﾞｼｯｸE" w:cs="ＭＳ Ｐゴシック" w:hint="eastAsia"/>
          <w:bCs/>
          <w:kern w:val="0"/>
          <w:sz w:val="22"/>
          <w:szCs w:val="27"/>
        </w:rPr>
        <w:t xml:space="preserve">　⇒　</w:t>
      </w:r>
      <w:r w:rsidRPr="009D20E1">
        <w:rPr>
          <w:rFonts w:ascii="HGPｺﾞｼｯｸE" w:eastAsia="HGPｺﾞｼｯｸE" w:hAnsi="HGPｺﾞｼｯｸE" w:cs="ＭＳ Ｐゴシック" w:hint="eastAsia"/>
          <w:bCs/>
          <w:kern w:val="0"/>
          <w:sz w:val="22"/>
          <w:szCs w:val="27"/>
          <w:bdr w:val="single" w:sz="4" w:space="0" w:color="auto"/>
        </w:rPr>
        <w:t>A-4</w:t>
      </w:r>
      <w:r>
        <w:rPr>
          <w:rFonts w:ascii="HGPｺﾞｼｯｸE" w:eastAsia="HGPｺﾞｼｯｸE" w:hAnsi="HGPｺﾞｼｯｸE" w:cs="ＭＳ Ｐゴシック" w:hint="eastAsia"/>
          <w:bCs/>
          <w:kern w:val="0"/>
          <w:sz w:val="22"/>
          <w:szCs w:val="27"/>
        </w:rPr>
        <w:t xml:space="preserve"> 眺望点（p.2～4）を参照</w:t>
      </w:r>
    </w:p>
    <w:p w:rsidR="009D20E1" w:rsidRDefault="009D20E1" w:rsidP="009D20E1">
      <w:pPr>
        <w:widowControl/>
        <w:ind w:leftChars="300" w:left="630" w:firstLineChars="100" w:firstLine="221"/>
        <w:jc w:val="left"/>
        <w:rPr>
          <w:rFonts w:ascii="HGPｺﾞｼｯｸE" w:eastAsia="HGPｺﾞｼｯｸE" w:hAnsi="HGPｺﾞｼｯｸE" w:cs="ＭＳ Ｐゴシック"/>
          <w:b/>
          <w:bCs/>
          <w:kern w:val="0"/>
          <w:sz w:val="22"/>
          <w:szCs w:val="27"/>
        </w:rPr>
      </w:pPr>
    </w:p>
    <w:p w:rsidR="00CC46DD" w:rsidRPr="009D20E1" w:rsidRDefault="00CC46DD" w:rsidP="00CC46DD">
      <w:pPr>
        <w:widowControl/>
        <w:ind w:leftChars="100" w:left="210"/>
        <w:jc w:val="left"/>
        <w:rPr>
          <w:rFonts w:ascii="HGPｺﾞｼｯｸE" w:eastAsia="HGPｺﾞｼｯｸE" w:hAnsi="HGPｺﾞｼｯｸE" w:cs="ＭＳ Ｐゴシック"/>
          <w:b/>
          <w:bCs/>
          <w:kern w:val="0"/>
          <w:sz w:val="22"/>
          <w:szCs w:val="27"/>
        </w:rPr>
      </w:pPr>
      <w:r w:rsidRPr="009D20E1">
        <w:rPr>
          <w:rFonts w:ascii="HGPｺﾞｼｯｸE" w:eastAsia="HGPｺﾞｼｯｸE" w:hAnsi="HGPｺﾞｼｯｸE" w:cs="ＭＳ Ｐゴシック" w:hint="eastAsia"/>
          <w:b/>
          <w:bCs/>
          <w:kern w:val="0"/>
          <w:sz w:val="22"/>
          <w:szCs w:val="27"/>
          <w:bdr w:val="single" w:sz="4" w:space="0" w:color="auto"/>
        </w:rPr>
        <w:t>B-</w:t>
      </w:r>
      <w:r>
        <w:rPr>
          <w:rFonts w:ascii="HGPｺﾞｼｯｸE" w:eastAsia="HGPｺﾞｼｯｸE" w:hAnsi="HGPｺﾞｼｯｸE" w:cs="ＭＳ Ｐゴシック" w:hint="eastAsia"/>
          <w:b/>
          <w:bCs/>
          <w:kern w:val="0"/>
          <w:sz w:val="22"/>
          <w:szCs w:val="27"/>
          <w:bdr w:val="single" w:sz="4" w:space="0" w:color="auto"/>
        </w:rPr>
        <w:t>4</w:t>
      </w:r>
      <w:r w:rsidRPr="009D20E1">
        <w:rPr>
          <w:rFonts w:ascii="HGPｺﾞｼｯｸE" w:eastAsia="HGPｺﾞｼｯｸE" w:hAnsi="HGPｺﾞｼｯｸE" w:cs="ＭＳ Ｐゴシック" w:hint="eastAsia"/>
          <w:b/>
          <w:bCs/>
          <w:kern w:val="0"/>
          <w:sz w:val="22"/>
          <w:szCs w:val="27"/>
        </w:rPr>
        <w:t xml:space="preserve">　</w:t>
      </w:r>
      <w:r>
        <w:rPr>
          <w:rFonts w:ascii="HGPｺﾞｼｯｸE" w:eastAsia="HGPｺﾞｼｯｸE" w:hAnsi="HGPｺﾞｼｯｸE" w:cs="ＭＳ Ｐゴシック" w:hint="eastAsia"/>
          <w:b/>
          <w:bCs/>
          <w:kern w:val="0"/>
          <w:sz w:val="22"/>
          <w:szCs w:val="27"/>
        </w:rPr>
        <w:t>望海亭跡</w:t>
      </w:r>
    </w:p>
    <w:p w:rsidR="00CC46DD" w:rsidRPr="004618CA" w:rsidRDefault="004618CA" w:rsidP="004618CA">
      <w:pPr>
        <w:widowControl/>
        <w:ind w:leftChars="100" w:left="210" w:firstLineChars="100" w:firstLine="221"/>
        <w:jc w:val="left"/>
        <w:rPr>
          <w:rFonts w:ascii="HGPｺﾞｼｯｸE" w:eastAsia="HGPｺﾞｼｯｸE" w:hAnsi="HGPｺﾞｼｯｸE" w:cs="ＭＳ Ｐゴシック"/>
          <w:bCs/>
          <w:kern w:val="0"/>
          <w:sz w:val="20"/>
          <w:szCs w:val="27"/>
          <w:shd w:val="pct15" w:color="auto" w:fill="FFFFFF"/>
        </w:rPr>
      </w:pPr>
      <w:r w:rsidRPr="004618CA">
        <w:rPr>
          <w:rFonts w:ascii="HGPｺﾞｼｯｸE" w:eastAsia="HGPｺﾞｼｯｸE" w:hAnsi="HGPｺﾞｼｯｸE" w:cs="ＭＳ Ｐゴシック" w:hint="eastAsia"/>
          <w:b/>
          <w:bCs/>
          <w:kern w:val="0"/>
          <w:sz w:val="22"/>
          <w:szCs w:val="27"/>
          <w:shd w:val="pct15" w:color="auto" w:fill="FFFFFF"/>
        </w:rPr>
        <w:t>「望海亭</w:t>
      </w:r>
      <w:r w:rsidR="00CC46DD" w:rsidRPr="004618CA">
        <w:rPr>
          <w:rFonts w:ascii="HGPｺﾞｼｯｸE" w:eastAsia="HGPｺﾞｼｯｸE" w:hAnsi="HGPｺﾞｼｯｸE" w:cs="ＭＳ Ｐゴシック" w:hint="eastAsia"/>
          <w:bCs/>
          <w:kern w:val="0"/>
          <w:sz w:val="22"/>
          <w:szCs w:val="27"/>
          <w:shd w:val="pct15" w:color="auto" w:fill="FFFFFF"/>
        </w:rPr>
        <w:t>」</w:t>
      </w:r>
      <w:r>
        <w:rPr>
          <w:rFonts w:ascii="HGPｺﾞｼｯｸE" w:eastAsia="HGPｺﾞｼｯｸE" w:hAnsi="HGPｺﾞｼｯｸE" w:cs="ＭＳ Ｐゴシック" w:hint="eastAsia"/>
          <w:bCs/>
          <w:kern w:val="0"/>
          <w:sz w:val="22"/>
          <w:szCs w:val="27"/>
          <w:shd w:val="pct15" w:color="auto" w:fill="FFFFFF"/>
        </w:rPr>
        <w:t>と碑の</w:t>
      </w:r>
      <w:r w:rsidR="00CC46DD">
        <w:rPr>
          <w:rFonts w:ascii="HGPｺﾞｼｯｸE" w:eastAsia="HGPｺﾞｼｯｸE" w:hAnsi="HGPｺﾞｼｯｸE" w:cs="ＭＳ Ｐゴシック" w:hint="eastAsia"/>
          <w:bCs/>
          <w:kern w:val="0"/>
          <w:sz w:val="22"/>
          <w:szCs w:val="27"/>
          <w:shd w:val="pct15" w:color="auto" w:fill="FFFFFF"/>
        </w:rPr>
        <w:t>歴史</w:t>
      </w:r>
    </w:p>
    <w:p w:rsidR="004618CA" w:rsidRPr="004618CA" w:rsidRDefault="004618CA" w:rsidP="004618CA">
      <w:pPr>
        <w:widowControl/>
        <w:ind w:leftChars="200" w:left="420" w:firstLineChars="100" w:firstLine="220"/>
        <w:jc w:val="left"/>
        <w:rPr>
          <w:rFonts w:ascii="HGPｺﾞｼｯｸE" w:eastAsia="HGPｺﾞｼｯｸE" w:hAnsi="HGPｺﾞｼｯｸE" w:cs="ＭＳ Ｐゴシック"/>
          <w:bCs/>
          <w:kern w:val="0"/>
          <w:sz w:val="22"/>
          <w:szCs w:val="27"/>
        </w:rPr>
      </w:pPr>
      <w:r w:rsidRPr="004618CA">
        <w:rPr>
          <w:rFonts w:ascii="HGPｺﾞｼｯｸE" w:eastAsia="HGPｺﾞｼｯｸE" w:hAnsi="HGPｺﾞｼｯｸE" w:cs="ＭＳ Ｐゴシック" w:hint="eastAsia"/>
          <w:bCs/>
          <w:kern w:val="0"/>
          <w:sz w:val="22"/>
          <w:szCs w:val="27"/>
        </w:rPr>
        <w:t>文明年間（1469～1487）、五月山の中腹に大広寺を創建した池田城主・池田充正（政）が、寺の後ろの山頂に望海亭を建て修禅の場とした。当時は古くから文人との関わりがあり、文明12年（1480）には京都南禅寺僧で詩人としても著名な景三が祥山の依頼で「望海亭記」（寺蔵）を著し、永正のころ（1504～1521）、連歌師・牡丹花肖柏が止宿し、池田市一族に連歌の愛好者を生んだ。</w:t>
      </w:r>
    </w:p>
    <w:p w:rsidR="004618CA" w:rsidRDefault="0056797D" w:rsidP="0056797D">
      <w:pPr>
        <w:widowControl/>
        <w:ind w:leftChars="200" w:left="420" w:firstLineChars="100" w:firstLine="210"/>
        <w:jc w:val="left"/>
        <w:rPr>
          <w:rFonts w:ascii="HGPｺﾞｼｯｸE" w:eastAsia="HGPｺﾞｼｯｸE" w:hAnsi="HGPｺﾞｼｯｸE" w:cs="ＭＳ Ｐゴシック"/>
          <w:bCs/>
          <w:kern w:val="0"/>
          <w:sz w:val="22"/>
          <w:szCs w:val="27"/>
        </w:rPr>
      </w:pPr>
      <w:r>
        <w:rPr>
          <w:noProof/>
        </w:rPr>
        <w:drawing>
          <wp:anchor distT="0" distB="0" distL="114300" distR="114300" simplePos="0" relativeHeight="251658240" behindDoc="1" locked="0" layoutInCell="1" allowOverlap="1" wp14:anchorId="1A710841" wp14:editId="7D5665AC">
            <wp:simplePos x="0" y="0"/>
            <wp:positionH relativeFrom="column">
              <wp:posOffset>276363</wp:posOffset>
            </wp:positionH>
            <wp:positionV relativeFrom="paragraph">
              <wp:posOffset>678815</wp:posOffset>
            </wp:positionV>
            <wp:extent cx="1749287" cy="2331903"/>
            <wp:effectExtent l="0" t="0" r="3810" b="0"/>
            <wp:wrapNone/>
            <wp:docPr id="1" name="図 1" descr="C:\Users\Shoda Kaori\AppData\Local\Microsoft\Windows\Temporary Internet Files\Content.Word\P2176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da Kaori\AppData\Local\Microsoft\Windows\Temporary Internet Files\Content.Word\P21763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287" cy="2331903"/>
                    </a:xfrm>
                    <a:prstGeom prst="rect">
                      <a:avLst/>
                    </a:prstGeom>
                    <a:noFill/>
                    <a:ln>
                      <a:noFill/>
                    </a:ln>
                  </pic:spPr>
                </pic:pic>
              </a:graphicData>
            </a:graphic>
            <wp14:sizeRelH relativeFrom="page">
              <wp14:pctWidth>0</wp14:pctWidth>
            </wp14:sizeRelH>
            <wp14:sizeRelV relativeFrom="page">
              <wp14:pctHeight>0</wp14:pctHeight>
            </wp14:sizeRelV>
          </wp:anchor>
        </w:drawing>
      </w:r>
      <w:r w:rsidR="004618CA" w:rsidRPr="004618CA">
        <w:rPr>
          <w:rFonts w:ascii="HGPｺﾞｼｯｸE" w:eastAsia="HGPｺﾞｼｯｸE" w:hAnsi="HGPｺﾞｼｯｸE" w:cs="ＭＳ Ｐゴシック" w:hint="eastAsia"/>
          <w:bCs/>
          <w:kern w:val="0"/>
          <w:sz w:val="22"/>
          <w:szCs w:val="27"/>
        </w:rPr>
        <w:t>池田最大の酒造家大和屋の当主で、幕末に衰微の道をたどりはじめた池田文化を支えた文人でもあった山川正宣（やまかわ　まさのぶ、1790～1863）が、天保12年（1841年）に望海亭跡の保存を図るため「望海亭記」の碑を建立した。</w:t>
      </w:r>
    </w:p>
    <w:p w:rsidR="0065096E" w:rsidRDefault="0065096E" w:rsidP="0065096E">
      <w:pPr>
        <w:widowControl/>
        <w:ind w:leftChars="200" w:left="420" w:firstLineChars="100" w:firstLine="220"/>
        <w:jc w:val="right"/>
        <w:rPr>
          <w:rFonts w:ascii="HGPｺﾞｼｯｸE" w:eastAsia="HGPｺﾞｼｯｸE" w:hAnsi="HGPｺﾞｼｯｸE" w:cs="ＭＳ Ｐゴシック"/>
          <w:bCs/>
          <w:kern w:val="0"/>
          <w:sz w:val="20"/>
          <w:szCs w:val="27"/>
        </w:rPr>
      </w:pPr>
      <w:r>
        <w:rPr>
          <w:rFonts w:ascii="HGPｺﾞｼｯｸE" w:eastAsia="HGPｺﾞｼｯｸE" w:hAnsi="HGPｺﾞｼｯｸE" w:cs="ＭＳ Ｐゴシック" w:hint="eastAsia"/>
          <w:bCs/>
          <w:kern w:val="0"/>
          <w:sz w:val="22"/>
          <w:szCs w:val="27"/>
        </w:rPr>
        <w:t xml:space="preserve">　　</w:t>
      </w:r>
      <w:r>
        <w:rPr>
          <w:rFonts w:ascii="HGPｺﾞｼｯｸE" w:eastAsia="HGPｺﾞｼｯｸE" w:hAnsi="HGPｺﾞｼｯｸE" w:cs="ＭＳ Ｐゴシック" w:hint="eastAsia"/>
          <w:bCs/>
          <w:kern w:val="0"/>
          <w:sz w:val="20"/>
          <w:szCs w:val="27"/>
        </w:rPr>
        <w:t>（参考文献</w:t>
      </w:r>
      <w:r w:rsidRPr="004618CA">
        <w:rPr>
          <w:rFonts w:ascii="HGPｺﾞｼｯｸE" w:eastAsia="HGPｺﾞｼｯｸE" w:hAnsi="HGPｺﾞｼｯｸE" w:cs="ＭＳ Ｐゴシック" w:hint="eastAsia"/>
          <w:bCs/>
          <w:kern w:val="0"/>
          <w:sz w:val="20"/>
          <w:szCs w:val="27"/>
        </w:rPr>
        <w:t>：「新修　池田市史　第二巻」</w:t>
      </w:r>
      <w:r>
        <w:rPr>
          <w:rFonts w:ascii="HGPｺﾞｼｯｸE" w:eastAsia="HGPｺﾞｼｯｸE" w:hAnsi="HGPｺﾞｼｯｸE" w:cs="ＭＳ Ｐゴシック" w:hint="eastAsia"/>
          <w:bCs/>
          <w:kern w:val="0"/>
          <w:sz w:val="20"/>
          <w:szCs w:val="27"/>
        </w:rPr>
        <w:t>、「</w:t>
      </w:r>
      <w:r w:rsidRPr="004618CA">
        <w:rPr>
          <w:rFonts w:ascii="HGPｺﾞｼｯｸE" w:eastAsia="HGPｺﾞｼｯｸE" w:hAnsi="HGPｺﾞｼｯｸE" w:cs="ＭＳ Ｐゴシック" w:hint="eastAsia"/>
          <w:bCs/>
          <w:kern w:val="0"/>
          <w:sz w:val="20"/>
          <w:szCs w:val="27"/>
        </w:rPr>
        <w:t>池田学講座</w:t>
      </w:r>
      <w:r>
        <w:rPr>
          <w:rFonts w:ascii="HGPｺﾞｼｯｸE" w:eastAsia="HGPｺﾞｼｯｸE" w:hAnsi="HGPｺﾞｼｯｸE" w:cs="ＭＳ Ｐゴシック" w:hint="eastAsia"/>
          <w:bCs/>
          <w:kern w:val="0"/>
          <w:sz w:val="20"/>
          <w:szCs w:val="27"/>
        </w:rPr>
        <w:t>」）</w:t>
      </w:r>
    </w:p>
    <w:p w:rsidR="0056797D" w:rsidRPr="004618CA" w:rsidRDefault="0056797D" w:rsidP="0056797D">
      <w:pPr>
        <w:widowControl/>
        <w:ind w:leftChars="200" w:left="420" w:firstLineChars="100" w:firstLine="220"/>
        <w:jc w:val="left"/>
        <w:rPr>
          <w:rFonts w:ascii="HGPｺﾞｼｯｸE" w:eastAsia="HGPｺﾞｼｯｸE" w:hAnsi="HGPｺﾞｼｯｸE" w:cs="ＭＳ Ｐゴシック"/>
          <w:bCs/>
          <w:kern w:val="0"/>
          <w:sz w:val="22"/>
          <w:szCs w:val="27"/>
        </w:rPr>
      </w:pPr>
    </w:p>
    <w:sectPr w:rsidR="0056797D" w:rsidRPr="004618CA" w:rsidSect="009D20E1">
      <w:footerReference w:type="default" r:id="rId9"/>
      <w:pgSz w:w="11906" w:h="16838"/>
      <w:pgMar w:top="1134"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AD" w:rsidRDefault="005D03AD" w:rsidP="00AB3ECF">
      <w:r>
        <w:separator/>
      </w:r>
    </w:p>
  </w:endnote>
  <w:endnote w:type="continuationSeparator" w:id="0">
    <w:p w:rsidR="005D03AD" w:rsidRDefault="005D03AD" w:rsidP="00AB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87466"/>
      <w:docPartObj>
        <w:docPartGallery w:val="Page Numbers (Bottom of Page)"/>
        <w:docPartUnique/>
      </w:docPartObj>
    </w:sdtPr>
    <w:sdtEndPr/>
    <w:sdtContent>
      <w:p w:rsidR="009D20E1" w:rsidRDefault="009D20E1" w:rsidP="009D20E1">
        <w:pPr>
          <w:pStyle w:val="a7"/>
          <w:jc w:val="center"/>
        </w:pPr>
        <w:r>
          <w:fldChar w:fldCharType="begin"/>
        </w:r>
        <w:r>
          <w:instrText>PAGE   \* MERGEFORMAT</w:instrText>
        </w:r>
        <w:r>
          <w:fldChar w:fldCharType="separate"/>
        </w:r>
        <w:r w:rsidR="002C3CF9" w:rsidRPr="002C3CF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AD" w:rsidRDefault="005D03AD" w:rsidP="00AB3ECF">
      <w:r>
        <w:separator/>
      </w:r>
    </w:p>
  </w:footnote>
  <w:footnote w:type="continuationSeparator" w:id="0">
    <w:p w:rsidR="005D03AD" w:rsidRDefault="005D03AD" w:rsidP="00AB3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3E"/>
    <w:rsid w:val="000115C0"/>
    <w:rsid w:val="001351B9"/>
    <w:rsid w:val="00177472"/>
    <w:rsid w:val="001F2AFA"/>
    <w:rsid w:val="002C3CF9"/>
    <w:rsid w:val="002E573E"/>
    <w:rsid w:val="004236F0"/>
    <w:rsid w:val="004618CA"/>
    <w:rsid w:val="00536BA3"/>
    <w:rsid w:val="0056797D"/>
    <w:rsid w:val="005D03AD"/>
    <w:rsid w:val="005E16A5"/>
    <w:rsid w:val="005E6CDA"/>
    <w:rsid w:val="0065096E"/>
    <w:rsid w:val="00665BDB"/>
    <w:rsid w:val="006F54AC"/>
    <w:rsid w:val="009252D2"/>
    <w:rsid w:val="00964517"/>
    <w:rsid w:val="009A25BD"/>
    <w:rsid w:val="009D20E1"/>
    <w:rsid w:val="00AB3ECF"/>
    <w:rsid w:val="00C876E2"/>
    <w:rsid w:val="00CC46DD"/>
    <w:rsid w:val="00D8225C"/>
    <w:rsid w:val="00E34E20"/>
    <w:rsid w:val="00F075DD"/>
    <w:rsid w:val="00F171B4"/>
    <w:rsid w:val="00F5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CDA"/>
    <w:pPr>
      <w:widowControl w:val="0"/>
      <w:jc w:val="both"/>
    </w:pPr>
    <w:rPr>
      <w:kern w:val="2"/>
      <w:sz w:val="21"/>
      <w:szCs w:val="22"/>
    </w:rPr>
  </w:style>
  <w:style w:type="paragraph" w:styleId="1">
    <w:name w:val="heading 1"/>
    <w:basedOn w:val="a"/>
    <w:next w:val="a"/>
    <w:link w:val="10"/>
    <w:uiPriority w:val="9"/>
    <w:qFormat/>
    <w:rsid w:val="005E6CDA"/>
    <w:pPr>
      <w:keepNext/>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E6CDA"/>
    <w:rPr>
      <w:rFonts w:ascii="Arial" w:eastAsia="ＭＳ ゴシック" w:hAnsi="Arial"/>
      <w:sz w:val="24"/>
      <w:szCs w:val="24"/>
    </w:rPr>
  </w:style>
  <w:style w:type="paragraph" w:styleId="11">
    <w:name w:val="toc 1"/>
    <w:basedOn w:val="a"/>
    <w:next w:val="a"/>
    <w:autoRedefine/>
    <w:uiPriority w:val="39"/>
    <w:unhideWhenUsed/>
    <w:qFormat/>
    <w:rsid w:val="005E6CDA"/>
    <w:pPr>
      <w:widowControl/>
      <w:spacing w:after="100" w:line="276" w:lineRule="auto"/>
      <w:jc w:val="left"/>
    </w:pPr>
    <w:rPr>
      <w:kern w:val="0"/>
      <w:sz w:val="22"/>
    </w:rPr>
  </w:style>
  <w:style w:type="paragraph" w:styleId="2">
    <w:name w:val="toc 2"/>
    <w:basedOn w:val="a"/>
    <w:next w:val="a"/>
    <w:autoRedefine/>
    <w:uiPriority w:val="39"/>
    <w:semiHidden/>
    <w:unhideWhenUsed/>
    <w:qFormat/>
    <w:rsid w:val="005E6CDA"/>
    <w:pPr>
      <w:widowControl/>
      <w:spacing w:after="100" w:line="276" w:lineRule="auto"/>
      <w:ind w:left="220"/>
      <w:jc w:val="left"/>
    </w:pPr>
    <w:rPr>
      <w:kern w:val="0"/>
      <w:sz w:val="22"/>
    </w:rPr>
  </w:style>
  <w:style w:type="paragraph" w:styleId="3">
    <w:name w:val="toc 3"/>
    <w:basedOn w:val="a"/>
    <w:next w:val="a"/>
    <w:autoRedefine/>
    <w:uiPriority w:val="39"/>
    <w:unhideWhenUsed/>
    <w:qFormat/>
    <w:rsid w:val="005E6CDA"/>
    <w:pPr>
      <w:widowControl/>
      <w:spacing w:after="100" w:line="276" w:lineRule="auto"/>
      <w:ind w:leftChars="100" w:left="210" w:rightChars="100" w:right="210"/>
      <w:jc w:val="left"/>
    </w:pPr>
    <w:rPr>
      <w:kern w:val="0"/>
      <w:sz w:val="22"/>
    </w:rPr>
  </w:style>
  <w:style w:type="paragraph" w:styleId="a3">
    <w:name w:val="List Paragraph"/>
    <w:basedOn w:val="a"/>
    <w:uiPriority w:val="34"/>
    <w:qFormat/>
    <w:rsid w:val="005E6CDA"/>
    <w:pPr>
      <w:ind w:leftChars="400" w:left="840"/>
    </w:pPr>
  </w:style>
  <w:style w:type="paragraph" w:styleId="a4">
    <w:name w:val="TOC Heading"/>
    <w:basedOn w:val="1"/>
    <w:next w:val="a"/>
    <w:uiPriority w:val="39"/>
    <w:semiHidden/>
    <w:unhideWhenUsed/>
    <w:qFormat/>
    <w:rsid w:val="005E6CDA"/>
    <w:pPr>
      <w:keepLines/>
      <w:widowControl/>
      <w:spacing w:before="480" w:line="276" w:lineRule="auto"/>
      <w:jc w:val="left"/>
      <w:outlineLvl w:val="9"/>
    </w:pPr>
    <w:rPr>
      <w:b/>
      <w:bCs/>
      <w:color w:val="365F91"/>
      <w:sz w:val="28"/>
      <w:szCs w:val="28"/>
    </w:rPr>
  </w:style>
  <w:style w:type="paragraph" w:styleId="Web">
    <w:name w:val="Normal (Web)"/>
    <w:basedOn w:val="a"/>
    <w:uiPriority w:val="99"/>
    <w:semiHidden/>
    <w:unhideWhenUsed/>
    <w:rsid w:val="002E573E"/>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5">
    <w:name w:val="header"/>
    <w:basedOn w:val="a"/>
    <w:link w:val="a6"/>
    <w:uiPriority w:val="99"/>
    <w:unhideWhenUsed/>
    <w:rsid w:val="00AB3ECF"/>
    <w:pPr>
      <w:tabs>
        <w:tab w:val="center" w:pos="4252"/>
        <w:tab w:val="right" w:pos="8504"/>
      </w:tabs>
      <w:snapToGrid w:val="0"/>
    </w:pPr>
  </w:style>
  <w:style w:type="character" w:customStyle="1" w:styleId="a6">
    <w:name w:val="ヘッダー (文字)"/>
    <w:basedOn w:val="a0"/>
    <w:link w:val="a5"/>
    <w:uiPriority w:val="99"/>
    <w:rsid w:val="00AB3ECF"/>
    <w:rPr>
      <w:kern w:val="2"/>
      <w:sz w:val="21"/>
      <w:szCs w:val="22"/>
    </w:rPr>
  </w:style>
  <w:style w:type="paragraph" w:styleId="a7">
    <w:name w:val="footer"/>
    <w:basedOn w:val="a"/>
    <w:link w:val="a8"/>
    <w:uiPriority w:val="99"/>
    <w:unhideWhenUsed/>
    <w:rsid w:val="00AB3ECF"/>
    <w:pPr>
      <w:tabs>
        <w:tab w:val="center" w:pos="4252"/>
        <w:tab w:val="right" w:pos="8504"/>
      </w:tabs>
      <w:snapToGrid w:val="0"/>
    </w:pPr>
  </w:style>
  <w:style w:type="character" w:customStyle="1" w:styleId="a8">
    <w:name w:val="フッター (文字)"/>
    <w:basedOn w:val="a0"/>
    <w:link w:val="a7"/>
    <w:uiPriority w:val="99"/>
    <w:rsid w:val="00AB3ECF"/>
    <w:rPr>
      <w:kern w:val="2"/>
      <w:sz w:val="21"/>
      <w:szCs w:val="22"/>
    </w:rPr>
  </w:style>
  <w:style w:type="character" w:styleId="a9">
    <w:name w:val="Hyperlink"/>
    <w:basedOn w:val="a0"/>
    <w:uiPriority w:val="99"/>
    <w:unhideWhenUsed/>
    <w:rsid w:val="00C876E2"/>
    <w:rPr>
      <w:color w:val="0000FF" w:themeColor="hyperlink"/>
      <w:u w:val="single"/>
    </w:rPr>
  </w:style>
  <w:style w:type="paragraph" w:styleId="aa">
    <w:name w:val="Balloon Text"/>
    <w:basedOn w:val="a"/>
    <w:link w:val="ab"/>
    <w:uiPriority w:val="99"/>
    <w:semiHidden/>
    <w:unhideWhenUsed/>
    <w:rsid w:val="005679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797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CDA"/>
    <w:pPr>
      <w:widowControl w:val="0"/>
      <w:jc w:val="both"/>
    </w:pPr>
    <w:rPr>
      <w:kern w:val="2"/>
      <w:sz w:val="21"/>
      <w:szCs w:val="22"/>
    </w:rPr>
  </w:style>
  <w:style w:type="paragraph" w:styleId="1">
    <w:name w:val="heading 1"/>
    <w:basedOn w:val="a"/>
    <w:next w:val="a"/>
    <w:link w:val="10"/>
    <w:uiPriority w:val="9"/>
    <w:qFormat/>
    <w:rsid w:val="005E6CDA"/>
    <w:pPr>
      <w:keepNext/>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E6CDA"/>
    <w:rPr>
      <w:rFonts w:ascii="Arial" w:eastAsia="ＭＳ ゴシック" w:hAnsi="Arial"/>
      <w:sz w:val="24"/>
      <w:szCs w:val="24"/>
    </w:rPr>
  </w:style>
  <w:style w:type="paragraph" w:styleId="11">
    <w:name w:val="toc 1"/>
    <w:basedOn w:val="a"/>
    <w:next w:val="a"/>
    <w:autoRedefine/>
    <w:uiPriority w:val="39"/>
    <w:unhideWhenUsed/>
    <w:qFormat/>
    <w:rsid w:val="005E6CDA"/>
    <w:pPr>
      <w:widowControl/>
      <w:spacing w:after="100" w:line="276" w:lineRule="auto"/>
      <w:jc w:val="left"/>
    </w:pPr>
    <w:rPr>
      <w:kern w:val="0"/>
      <w:sz w:val="22"/>
    </w:rPr>
  </w:style>
  <w:style w:type="paragraph" w:styleId="2">
    <w:name w:val="toc 2"/>
    <w:basedOn w:val="a"/>
    <w:next w:val="a"/>
    <w:autoRedefine/>
    <w:uiPriority w:val="39"/>
    <w:semiHidden/>
    <w:unhideWhenUsed/>
    <w:qFormat/>
    <w:rsid w:val="005E6CDA"/>
    <w:pPr>
      <w:widowControl/>
      <w:spacing w:after="100" w:line="276" w:lineRule="auto"/>
      <w:ind w:left="220"/>
      <w:jc w:val="left"/>
    </w:pPr>
    <w:rPr>
      <w:kern w:val="0"/>
      <w:sz w:val="22"/>
    </w:rPr>
  </w:style>
  <w:style w:type="paragraph" w:styleId="3">
    <w:name w:val="toc 3"/>
    <w:basedOn w:val="a"/>
    <w:next w:val="a"/>
    <w:autoRedefine/>
    <w:uiPriority w:val="39"/>
    <w:unhideWhenUsed/>
    <w:qFormat/>
    <w:rsid w:val="005E6CDA"/>
    <w:pPr>
      <w:widowControl/>
      <w:spacing w:after="100" w:line="276" w:lineRule="auto"/>
      <w:ind w:leftChars="100" w:left="210" w:rightChars="100" w:right="210"/>
      <w:jc w:val="left"/>
    </w:pPr>
    <w:rPr>
      <w:kern w:val="0"/>
      <w:sz w:val="22"/>
    </w:rPr>
  </w:style>
  <w:style w:type="paragraph" w:styleId="a3">
    <w:name w:val="List Paragraph"/>
    <w:basedOn w:val="a"/>
    <w:uiPriority w:val="34"/>
    <w:qFormat/>
    <w:rsid w:val="005E6CDA"/>
    <w:pPr>
      <w:ind w:leftChars="400" w:left="840"/>
    </w:pPr>
  </w:style>
  <w:style w:type="paragraph" w:styleId="a4">
    <w:name w:val="TOC Heading"/>
    <w:basedOn w:val="1"/>
    <w:next w:val="a"/>
    <w:uiPriority w:val="39"/>
    <w:semiHidden/>
    <w:unhideWhenUsed/>
    <w:qFormat/>
    <w:rsid w:val="005E6CDA"/>
    <w:pPr>
      <w:keepLines/>
      <w:widowControl/>
      <w:spacing w:before="480" w:line="276" w:lineRule="auto"/>
      <w:jc w:val="left"/>
      <w:outlineLvl w:val="9"/>
    </w:pPr>
    <w:rPr>
      <w:b/>
      <w:bCs/>
      <w:color w:val="365F91"/>
      <w:sz w:val="28"/>
      <w:szCs w:val="28"/>
    </w:rPr>
  </w:style>
  <w:style w:type="paragraph" w:styleId="Web">
    <w:name w:val="Normal (Web)"/>
    <w:basedOn w:val="a"/>
    <w:uiPriority w:val="99"/>
    <w:semiHidden/>
    <w:unhideWhenUsed/>
    <w:rsid w:val="002E573E"/>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5">
    <w:name w:val="header"/>
    <w:basedOn w:val="a"/>
    <w:link w:val="a6"/>
    <w:uiPriority w:val="99"/>
    <w:unhideWhenUsed/>
    <w:rsid w:val="00AB3ECF"/>
    <w:pPr>
      <w:tabs>
        <w:tab w:val="center" w:pos="4252"/>
        <w:tab w:val="right" w:pos="8504"/>
      </w:tabs>
      <w:snapToGrid w:val="0"/>
    </w:pPr>
  </w:style>
  <w:style w:type="character" w:customStyle="1" w:styleId="a6">
    <w:name w:val="ヘッダー (文字)"/>
    <w:basedOn w:val="a0"/>
    <w:link w:val="a5"/>
    <w:uiPriority w:val="99"/>
    <w:rsid w:val="00AB3ECF"/>
    <w:rPr>
      <w:kern w:val="2"/>
      <w:sz w:val="21"/>
      <w:szCs w:val="22"/>
    </w:rPr>
  </w:style>
  <w:style w:type="paragraph" w:styleId="a7">
    <w:name w:val="footer"/>
    <w:basedOn w:val="a"/>
    <w:link w:val="a8"/>
    <w:uiPriority w:val="99"/>
    <w:unhideWhenUsed/>
    <w:rsid w:val="00AB3ECF"/>
    <w:pPr>
      <w:tabs>
        <w:tab w:val="center" w:pos="4252"/>
        <w:tab w:val="right" w:pos="8504"/>
      </w:tabs>
      <w:snapToGrid w:val="0"/>
    </w:pPr>
  </w:style>
  <w:style w:type="character" w:customStyle="1" w:styleId="a8">
    <w:name w:val="フッター (文字)"/>
    <w:basedOn w:val="a0"/>
    <w:link w:val="a7"/>
    <w:uiPriority w:val="99"/>
    <w:rsid w:val="00AB3ECF"/>
    <w:rPr>
      <w:kern w:val="2"/>
      <w:sz w:val="21"/>
      <w:szCs w:val="22"/>
    </w:rPr>
  </w:style>
  <w:style w:type="character" w:styleId="a9">
    <w:name w:val="Hyperlink"/>
    <w:basedOn w:val="a0"/>
    <w:uiPriority w:val="99"/>
    <w:unhideWhenUsed/>
    <w:rsid w:val="00C876E2"/>
    <w:rPr>
      <w:color w:val="0000FF" w:themeColor="hyperlink"/>
      <w:u w:val="single"/>
    </w:rPr>
  </w:style>
  <w:style w:type="paragraph" w:styleId="aa">
    <w:name w:val="Balloon Text"/>
    <w:basedOn w:val="a"/>
    <w:link w:val="ab"/>
    <w:uiPriority w:val="99"/>
    <w:semiHidden/>
    <w:unhideWhenUsed/>
    <w:rsid w:val="005679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79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angara.g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732</Words>
  <Characters>4175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Shoda Kaori</dc:creator>
  <cp:lastModifiedBy>Shoda Kaori</cp:lastModifiedBy>
  <cp:revision>12</cp:revision>
  <dcterms:created xsi:type="dcterms:W3CDTF">2016-02-19T08:30:00Z</dcterms:created>
  <dcterms:modified xsi:type="dcterms:W3CDTF">2016-03-30T08:46:00Z</dcterms:modified>
</cp:coreProperties>
</file>